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42F" w:rsidRDefault="005A742F" w:rsidP="005A742F">
      <w:pPr>
        <w:pStyle w:val="2"/>
      </w:pPr>
      <w:r w:rsidRPr="00823800">
        <w:rPr>
          <w:rFonts w:ascii="Times New Roman" w:hAnsi="Times New Roman" w:cs="Times New Roman"/>
        </w:rPr>
        <w:t>专练</w:t>
      </w:r>
      <w:r w:rsidRPr="00823800">
        <w:rPr>
          <w:rFonts w:ascii="Times New Roman" w:hAnsi="Times New Roman" w:cs="Times New Roman"/>
        </w:rPr>
        <w:t>29</w:t>
      </w:r>
      <w:r>
        <w:rPr>
          <w:rFonts w:ascii="Times New Roman" w:hAnsi="Times New Roman" w:cs="Times New Roman"/>
        </w:rPr>
        <w:t xml:space="preserve">　</w:t>
      </w:r>
      <w:r w:rsidRPr="00823800">
        <w:rPr>
          <w:rFonts w:ascii="Times New Roman" w:hAnsi="Times New Roman" w:cs="Times New Roman"/>
        </w:rPr>
        <w:t>光合作用与呼吸作用综合</w:t>
      </w:r>
    </w:p>
    <w:p w:rsidR="005A742F" w:rsidRDefault="005A742F" w:rsidP="005A742F">
      <w:pPr>
        <w:pStyle w:val="a3"/>
        <w:ind w:firstLineChars="200" w:firstLine="420"/>
        <w:rPr>
          <w:rFonts w:ascii="Times New Roman" w:hAnsi="Times New Roman" w:cs="Times New Roman"/>
        </w:rPr>
      </w:pPr>
      <w:r w:rsidRPr="00823800">
        <w:rPr>
          <w:rFonts w:ascii="Times New Roman" w:hAnsi="Times New Roman" w:cs="Times New Roman"/>
        </w:rPr>
        <w:t>1</w:t>
      </w:r>
      <w:r>
        <w:rPr>
          <w:rFonts w:ascii="Times New Roman" w:hAnsi="Times New Roman" w:cs="Times New Roman"/>
          <w:b/>
          <w:color w:val="FF0000"/>
        </w:rPr>
        <w:t>．</w:t>
      </w:r>
      <w:r w:rsidRPr="00823800">
        <w:rPr>
          <w:rFonts w:ascii="Times New Roman" w:hAnsi="Times New Roman" w:cs="Times New Roman"/>
        </w:rPr>
        <w:t>植物的光合作用是合成有机物的主要途径。下图一是光合作用过程示意图</w:t>
      </w:r>
      <w:r>
        <w:rPr>
          <w:rFonts w:ascii="Times New Roman" w:hAnsi="Times New Roman" w:cs="Times New Roman"/>
        </w:rPr>
        <w:t>，</w:t>
      </w:r>
      <w:r w:rsidRPr="00823800">
        <w:rPr>
          <w:rFonts w:ascii="Times New Roman" w:hAnsi="Times New Roman" w:cs="Times New Roman"/>
        </w:rPr>
        <w:t>其中</w:t>
      </w:r>
      <w:r w:rsidRPr="00823800">
        <w:rPr>
          <w:rFonts w:ascii="Times New Roman" w:hAnsi="Times New Roman" w:cs="Times New Roman"/>
        </w:rPr>
        <w:t>A</w:t>
      </w:r>
      <w:r w:rsidRPr="00823800">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w:t>
      </w:r>
      <w:r w:rsidRPr="00823800">
        <w:rPr>
          <w:rFonts w:ascii="Times New Roman" w:hAnsi="Times New Roman" w:cs="Times New Roman"/>
        </w:rPr>
        <w:t>C</w:t>
      </w:r>
      <w:r w:rsidRPr="00823800">
        <w:rPr>
          <w:rFonts w:ascii="Times New Roman" w:hAnsi="Times New Roman" w:cs="Times New Roman"/>
        </w:rPr>
        <w:t>代表物质；图二表示在不同条件下某植株的光合作用速率。请据图分析回答：</w:t>
      </w:r>
    </w:p>
    <w:p w:rsidR="005A742F" w:rsidRDefault="005A742F" w:rsidP="005A742F">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82900" cy="1276350"/>
            <wp:effectExtent l="0" t="0" r="0" b="0"/>
            <wp:docPr id="3" name="图片 3" descr="21微生物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1微生物23"/>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1276350"/>
                    </a:xfrm>
                    <a:prstGeom prst="rect">
                      <a:avLst/>
                    </a:prstGeom>
                    <a:noFill/>
                    <a:ln>
                      <a:noFill/>
                    </a:ln>
                  </pic:spPr>
                </pic:pic>
              </a:graphicData>
            </a:graphic>
          </wp:inline>
        </w:drawing>
      </w:r>
    </w:p>
    <w:p w:rsidR="005A742F" w:rsidRDefault="005A742F" w:rsidP="005A742F">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图一中</w:t>
      </w:r>
      <w:r w:rsidRPr="00823800">
        <w:rPr>
          <w:rFonts w:ascii="Times New Roman" w:hAnsi="Times New Roman" w:cs="Times New Roman"/>
        </w:rPr>
        <w:t>A</w:t>
      </w:r>
      <w:r w:rsidRPr="00823800">
        <w:rPr>
          <w:rFonts w:ascii="Times New Roman" w:hAnsi="Times New Roman" w:cs="Times New Roman"/>
        </w:rPr>
        <w:t>代表的物质是</w:t>
      </w:r>
      <w:r w:rsidRPr="00823800">
        <w:rPr>
          <w:rFonts w:ascii="Times New Roman" w:hAnsi="Times New Roman" w:cs="Times New Roman"/>
        </w:rPr>
        <w:t>________________________________________________________________________</w:t>
      </w:r>
      <w:r w:rsidRPr="00823800">
        <w:rPr>
          <w:rFonts w:ascii="Times New Roman" w:hAnsi="Times New Roman" w:cs="Times New Roman"/>
        </w:rPr>
        <w:t>。</w:t>
      </w:r>
    </w:p>
    <w:p w:rsidR="005A742F" w:rsidRDefault="005A742F" w:rsidP="005A742F">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充足光照下</w:t>
      </w:r>
      <w:r>
        <w:rPr>
          <w:rFonts w:ascii="Times New Roman" w:hAnsi="Times New Roman" w:cs="Times New Roman"/>
        </w:rPr>
        <w:t>，</w:t>
      </w:r>
      <w:r w:rsidRPr="00823800">
        <w:rPr>
          <w:rFonts w:ascii="Times New Roman" w:hAnsi="Times New Roman" w:cs="Times New Roman"/>
        </w:rPr>
        <w:t>光合作用利用的</w:t>
      </w:r>
      <w:r w:rsidRPr="00823800">
        <w:rPr>
          <w:rFonts w:ascii="Times New Roman" w:hAnsi="Times New Roman" w:cs="Times New Roman"/>
        </w:rPr>
        <w:t>CO</w:t>
      </w:r>
      <w:r w:rsidRPr="00823800">
        <w:rPr>
          <w:rFonts w:ascii="Times New Roman" w:hAnsi="Times New Roman" w:cs="Times New Roman"/>
          <w:vertAlign w:val="subscript"/>
        </w:rPr>
        <w:t>2</w:t>
      </w:r>
      <w:r w:rsidRPr="00823800">
        <w:rPr>
          <w:rFonts w:ascii="Times New Roman" w:hAnsi="Times New Roman" w:cs="Times New Roman"/>
        </w:rPr>
        <w:t>主要来自</w:t>
      </w:r>
      <w:r w:rsidRPr="00823800">
        <w:rPr>
          <w:rFonts w:ascii="Times New Roman" w:hAnsi="Times New Roman" w:cs="Times New Roman"/>
        </w:rPr>
        <w:t>________</w:t>
      </w:r>
      <w:r>
        <w:rPr>
          <w:rFonts w:ascii="Times New Roman" w:hAnsi="Times New Roman" w:cs="Times New Roman"/>
        </w:rPr>
        <w:t>，</w:t>
      </w:r>
      <w:r w:rsidRPr="00823800">
        <w:rPr>
          <w:rFonts w:ascii="Times New Roman" w:hAnsi="Times New Roman" w:cs="Times New Roman"/>
        </w:rPr>
        <w:t>也有部分是由细胞的</w:t>
      </w:r>
      <w:r w:rsidRPr="00823800">
        <w:rPr>
          <w:rFonts w:ascii="Times New Roman" w:hAnsi="Times New Roman" w:cs="Times New Roman"/>
        </w:rPr>
        <w:t>________</w:t>
      </w:r>
      <w:r>
        <w:rPr>
          <w:rFonts w:ascii="Times New Roman" w:hAnsi="Times New Roman" w:cs="Times New Roman"/>
        </w:rPr>
        <w:t>(</w:t>
      </w:r>
      <w:r w:rsidRPr="00823800">
        <w:rPr>
          <w:rFonts w:ascii="Times New Roman" w:hAnsi="Times New Roman" w:cs="Times New Roman"/>
        </w:rPr>
        <w:t>填场所</w:t>
      </w:r>
      <w:r>
        <w:rPr>
          <w:rFonts w:ascii="Times New Roman" w:hAnsi="Times New Roman" w:cs="Times New Roman"/>
        </w:rPr>
        <w:t>)</w:t>
      </w:r>
      <w:r w:rsidRPr="00823800">
        <w:rPr>
          <w:rFonts w:ascii="Times New Roman" w:hAnsi="Times New Roman" w:cs="Times New Roman"/>
        </w:rPr>
        <w:t>产生的。</w:t>
      </w:r>
    </w:p>
    <w:p w:rsidR="005A742F" w:rsidRDefault="005A742F" w:rsidP="005A742F">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磷酸转运器能将磷酸丙糖运出的同时将无机磷酸等量运入叶绿体。当细胞质基质中无机磷酸相对含量降低时</w:t>
      </w:r>
      <w:r>
        <w:rPr>
          <w:rFonts w:ascii="Times New Roman" w:hAnsi="Times New Roman" w:cs="Times New Roman"/>
        </w:rPr>
        <w:t>，</w:t>
      </w:r>
      <w:r w:rsidRPr="00823800">
        <w:rPr>
          <w:rFonts w:ascii="Times New Roman" w:hAnsi="Times New Roman" w:cs="Times New Roman"/>
        </w:rPr>
        <w:t>________</w:t>
      </w:r>
      <w:r>
        <w:rPr>
          <w:rFonts w:ascii="Times New Roman" w:hAnsi="Times New Roman" w:cs="Times New Roman"/>
        </w:rPr>
        <w:t>(</w:t>
      </w:r>
      <w:r w:rsidRPr="00823800">
        <w:rPr>
          <w:rFonts w:ascii="Times New Roman" w:hAnsi="Times New Roman" w:cs="Times New Roman"/>
        </w:rPr>
        <w:t>填</w:t>
      </w:r>
      <w:r w:rsidRPr="00823800">
        <w:rPr>
          <w:rFonts w:hAnsi="宋体" w:cs="Times New Roman"/>
        </w:rPr>
        <w:t>“</w:t>
      </w:r>
      <w:r w:rsidRPr="00823800">
        <w:rPr>
          <w:rFonts w:ascii="Times New Roman" w:hAnsi="Times New Roman" w:cs="Times New Roman"/>
        </w:rPr>
        <w:t>促进</w:t>
      </w:r>
      <w:r w:rsidRPr="00823800">
        <w:rPr>
          <w:rFonts w:hAnsi="宋体" w:cs="Times New Roman"/>
        </w:rPr>
        <w:t>”</w:t>
      </w:r>
      <w:r w:rsidRPr="00823800">
        <w:rPr>
          <w:rFonts w:ascii="Times New Roman" w:hAnsi="Times New Roman" w:cs="Times New Roman"/>
        </w:rPr>
        <w:t>或</w:t>
      </w:r>
      <w:r w:rsidRPr="00823800">
        <w:rPr>
          <w:rFonts w:hAnsi="宋体" w:cs="Times New Roman"/>
        </w:rPr>
        <w:t>“</w:t>
      </w:r>
      <w:r w:rsidRPr="00823800">
        <w:rPr>
          <w:rFonts w:ascii="Times New Roman" w:hAnsi="Times New Roman" w:cs="Times New Roman"/>
        </w:rPr>
        <w:t>抑制</w:t>
      </w:r>
      <w:r w:rsidRPr="00823800">
        <w:rPr>
          <w:rFonts w:hAnsi="宋体" w:cs="Times New Roman"/>
        </w:rPr>
        <w:t>”</w:t>
      </w:r>
      <w:r>
        <w:rPr>
          <w:rFonts w:ascii="Times New Roman" w:hAnsi="Times New Roman" w:cs="Times New Roman"/>
        </w:rPr>
        <w:t>)</w:t>
      </w:r>
      <w:r w:rsidRPr="00823800">
        <w:rPr>
          <w:rFonts w:ascii="Times New Roman" w:hAnsi="Times New Roman" w:cs="Times New Roman"/>
        </w:rPr>
        <w:t>磷酸丙糖的外运</w:t>
      </w:r>
      <w:r>
        <w:rPr>
          <w:rFonts w:ascii="Times New Roman" w:hAnsi="Times New Roman" w:cs="Times New Roman"/>
        </w:rPr>
        <w:t>，</w:t>
      </w:r>
      <w:r w:rsidRPr="00823800">
        <w:rPr>
          <w:rFonts w:ascii="Times New Roman" w:hAnsi="Times New Roman" w:cs="Times New Roman"/>
        </w:rPr>
        <w:t>同时</w:t>
      </w:r>
      <w:r w:rsidRPr="00823800">
        <w:rPr>
          <w:rFonts w:ascii="Times New Roman" w:hAnsi="Times New Roman" w:cs="Times New Roman"/>
        </w:rPr>
        <w:t>______________________</w:t>
      </w:r>
      <w:r w:rsidRPr="00823800">
        <w:rPr>
          <w:rFonts w:ascii="Times New Roman" w:hAnsi="Times New Roman" w:cs="Times New Roman"/>
        </w:rPr>
        <w:t>的合成量增加。</w:t>
      </w:r>
    </w:p>
    <w:p w:rsidR="005A742F" w:rsidRDefault="005A742F" w:rsidP="005A742F">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图二是利用密闭大棚进行实验所得结果</w:t>
      </w:r>
      <w:r>
        <w:rPr>
          <w:rFonts w:ascii="Times New Roman" w:hAnsi="Times New Roman" w:cs="Times New Roman"/>
        </w:rPr>
        <w:t>，</w:t>
      </w:r>
      <w:r w:rsidRPr="00823800">
        <w:rPr>
          <w:rFonts w:ascii="Times New Roman" w:hAnsi="Times New Roman" w:cs="Times New Roman"/>
        </w:rPr>
        <w:t>这一实验过程中的自变量有</w:t>
      </w:r>
      <w:r w:rsidRPr="00823800">
        <w:rPr>
          <w:rFonts w:ascii="Times New Roman" w:hAnsi="Times New Roman" w:cs="Times New Roman"/>
        </w:rPr>
        <w:t>__</w:t>
      </w:r>
      <w:r w:rsidRPr="00823800">
        <w:rPr>
          <w:rFonts w:ascii="Times New Roman" w:hAnsi="Times New Roman" w:cs="Times New Roman" w:hint="eastAsia"/>
        </w:rPr>
        <w:t>__________________</w:t>
      </w:r>
      <w:r w:rsidRPr="00823800">
        <w:rPr>
          <w:rFonts w:ascii="Times New Roman" w:hAnsi="Times New Roman" w:cs="Times New Roman"/>
        </w:rPr>
        <w:t>；</w:t>
      </w:r>
      <w:r w:rsidRPr="00823800">
        <w:rPr>
          <w:rFonts w:ascii="Times New Roman" w:hAnsi="Times New Roman" w:cs="Times New Roman"/>
        </w:rPr>
        <w:t>30</w:t>
      </w:r>
      <w:r w:rsidRPr="00823800">
        <w:rPr>
          <w:rFonts w:hAnsi="宋体" w:cs="Times New Roman"/>
        </w:rPr>
        <w:t>℃</w:t>
      </w:r>
      <w:r w:rsidRPr="00823800">
        <w:rPr>
          <w:rFonts w:ascii="Times New Roman" w:hAnsi="Times New Roman" w:cs="Times New Roman"/>
        </w:rPr>
        <w:t>时</w:t>
      </w:r>
      <w:r>
        <w:rPr>
          <w:rFonts w:ascii="Times New Roman" w:hAnsi="Times New Roman" w:cs="Times New Roman"/>
        </w:rPr>
        <w:t>，</w:t>
      </w:r>
      <w:r w:rsidRPr="00823800">
        <w:rPr>
          <w:rFonts w:ascii="Times New Roman" w:hAnsi="Times New Roman" w:cs="Times New Roman"/>
        </w:rPr>
        <w:t>给提供饱和</w:t>
      </w:r>
      <w:r w:rsidRPr="00823800">
        <w:rPr>
          <w:rFonts w:ascii="Times New Roman" w:hAnsi="Times New Roman" w:cs="Times New Roman"/>
        </w:rPr>
        <w:t>CO</w:t>
      </w:r>
      <w:r w:rsidRPr="00823800">
        <w:rPr>
          <w:rFonts w:ascii="Times New Roman" w:hAnsi="Times New Roman" w:cs="Times New Roman"/>
          <w:vertAlign w:val="subscript"/>
        </w:rPr>
        <w:t>2</w:t>
      </w:r>
      <w:r w:rsidRPr="00823800">
        <w:rPr>
          <w:rFonts w:ascii="Times New Roman" w:hAnsi="Times New Roman" w:cs="Times New Roman"/>
        </w:rPr>
        <w:t>浓度的大棚通风</w:t>
      </w:r>
      <w:r>
        <w:rPr>
          <w:rFonts w:ascii="Times New Roman" w:hAnsi="Times New Roman" w:cs="Times New Roman"/>
        </w:rPr>
        <w:t>，</w:t>
      </w:r>
      <w:r w:rsidRPr="00823800">
        <w:rPr>
          <w:rFonts w:ascii="Times New Roman" w:hAnsi="Times New Roman" w:cs="Times New Roman"/>
        </w:rPr>
        <w:t>图一中</w:t>
      </w:r>
      <w:r w:rsidRPr="00823800">
        <w:rPr>
          <w:rFonts w:ascii="Times New Roman" w:hAnsi="Times New Roman" w:cs="Times New Roman"/>
        </w:rPr>
        <w:t>C</w:t>
      </w:r>
      <w:r w:rsidRPr="00823800">
        <w:rPr>
          <w:rFonts w:ascii="Times New Roman" w:hAnsi="Times New Roman" w:cs="Times New Roman"/>
        </w:rPr>
        <w:t>物质合成速率</w:t>
      </w:r>
      <w:r w:rsidRPr="00823800">
        <w:rPr>
          <w:rFonts w:ascii="Times New Roman" w:hAnsi="Times New Roman" w:cs="Times New Roman"/>
        </w:rPr>
        <w:t>________</w:t>
      </w:r>
      <w:r>
        <w:rPr>
          <w:rFonts w:ascii="Times New Roman" w:hAnsi="Times New Roman" w:cs="Times New Roman"/>
        </w:rPr>
        <w:t>(</w:t>
      </w:r>
      <w:r w:rsidRPr="00823800">
        <w:rPr>
          <w:rFonts w:ascii="Times New Roman" w:hAnsi="Times New Roman" w:cs="Times New Roman"/>
        </w:rPr>
        <w:t>填</w:t>
      </w:r>
      <w:r w:rsidRPr="00823800">
        <w:rPr>
          <w:rFonts w:hAnsi="宋体" w:cs="Times New Roman"/>
        </w:rPr>
        <w:t>“</w:t>
      </w:r>
      <w:r w:rsidRPr="00823800">
        <w:rPr>
          <w:rFonts w:ascii="Times New Roman" w:hAnsi="Times New Roman" w:cs="Times New Roman"/>
        </w:rPr>
        <w:t>增加</w:t>
      </w:r>
      <w:r w:rsidRPr="00823800">
        <w:rPr>
          <w:rFonts w:hAnsi="宋体" w:cs="Times New Roman"/>
        </w:rPr>
        <w:t>”“</w:t>
      </w:r>
      <w:r w:rsidRPr="00823800">
        <w:rPr>
          <w:rFonts w:ascii="Times New Roman" w:hAnsi="Times New Roman" w:cs="Times New Roman"/>
        </w:rPr>
        <w:t>减小</w:t>
      </w:r>
      <w:r w:rsidRPr="00823800">
        <w:rPr>
          <w:rFonts w:hAnsi="宋体" w:cs="Times New Roman"/>
        </w:rPr>
        <w:t>”</w:t>
      </w:r>
      <w:r w:rsidRPr="00823800">
        <w:rPr>
          <w:rFonts w:ascii="Times New Roman" w:hAnsi="Times New Roman" w:cs="Times New Roman"/>
        </w:rPr>
        <w:t>或</w:t>
      </w:r>
      <w:r w:rsidRPr="00823800">
        <w:rPr>
          <w:rFonts w:hAnsi="宋体" w:cs="Times New Roman"/>
        </w:rPr>
        <w:t>“</w:t>
      </w:r>
      <w:r w:rsidRPr="00823800">
        <w:rPr>
          <w:rFonts w:ascii="Times New Roman" w:hAnsi="Times New Roman" w:cs="Times New Roman"/>
        </w:rPr>
        <w:t>不变</w:t>
      </w:r>
      <w:r w:rsidRPr="00823800">
        <w:rPr>
          <w:rFonts w:hAnsi="宋体" w:cs="Times New Roman"/>
        </w:rPr>
        <w:t>”</w:t>
      </w:r>
      <w:r>
        <w:rPr>
          <w:rFonts w:ascii="Times New Roman" w:hAnsi="Times New Roman" w:cs="Times New Roman"/>
        </w:rPr>
        <w:t>)</w:t>
      </w:r>
      <w:r w:rsidRPr="00823800">
        <w:rPr>
          <w:rFonts w:ascii="Times New Roman" w:hAnsi="Times New Roman" w:cs="Times New Roman"/>
        </w:rPr>
        <w:t>。</w:t>
      </w:r>
    </w:p>
    <w:p w:rsidR="005A742F" w:rsidRDefault="005A742F" w:rsidP="005A742F">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冬季晴天大棚蔬菜的生产除了应适当升温外</w:t>
      </w:r>
      <w:r>
        <w:rPr>
          <w:rFonts w:ascii="Times New Roman" w:hAnsi="Times New Roman" w:cs="Times New Roman"/>
        </w:rPr>
        <w:t>，</w:t>
      </w:r>
      <w:r w:rsidRPr="00823800">
        <w:rPr>
          <w:rFonts w:ascii="Times New Roman" w:hAnsi="Times New Roman" w:cs="Times New Roman"/>
        </w:rPr>
        <w:t>还可采取施用有机肥的方法达到增产的目的</w:t>
      </w:r>
      <w:r>
        <w:rPr>
          <w:rFonts w:ascii="Times New Roman" w:hAnsi="Times New Roman" w:cs="Times New Roman"/>
        </w:rPr>
        <w:t>，</w:t>
      </w:r>
      <w:r w:rsidRPr="00823800">
        <w:rPr>
          <w:rFonts w:ascii="Times New Roman" w:hAnsi="Times New Roman" w:cs="Times New Roman"/>
        </w:rPr>
        <w:t>原因是</w:t>
      </w:r>
      <w:r w:rsidRPr="00823800">
        <w:rPr>
          <w:rFonts w:ascii="Times New Roman" w:hAnsi="Times New Roman" w:cs="Times New Roman"/>
        </w:rPr>
        <w:t>________________________________________________________________</w:t>
      </w:r>
    </w:p>
    <w:p w:rsidR="005A742F" w:rsidRDefault="005A742F" w:rsidP="005A742F">
      <w:pPr>
        <w:pStyle w:val="a3"/>
        <w:ind w:firstLineChars="200" w:firstLine="420"/>
        <w:rPr>
          <w:rFonts w:ascii="Times New Roman" w:hAnsi="Times New Roman" w:cs="Times New Roman"/>
        </w:rPr>
      </w:pPr>
      <w:r w:rsidRPr="00823800">
        <w:rPr>
          <w:rFonts w:ascii="Times New Roman" w:hAnsi="Times New Roman" w:cs="Times New Roman"/>
        </w:rPr>
        <w:t>________________________________________________________________________</w:t>
      </w:r>
      <w:r w:rsidRPr="00823800">
        <w:rPr>
          <w:rFonts w:ascii="Times New Roman" w:hAnsi="Times New Roman" w:cs="Times New Roman"/>
        </w:rPr>
        <w:t>。</w:t>
      </w:r>
    </w:p>
    <w:p w:rsidR="005A742F" w:rsidRDefault="005A742F" w:rsidP="005A742F">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安徽滁州调研</w:t>
      </w:r>
      <w:r>
        <w:rPr>
          <w:rFonts w:ascii="Times New Roman" w:eastAsia="楷体_GB2312" w:hAnsi="Times New Roman" w:cs="Times New Roman"/>
        </w:rPr>
        <w:t>]</w:t>
      </w:r>
      <w:r w:rsidRPr="00823800">
        <w:rPr>
          <w:rFonts w:ascii="Times New Roman" w:hAnsi="Times New Roman" w:cs="Times New Roman"/>
        </w:rPr>
        <w:t>玉米与其他植物间行种植称为间作</w:t>
      </w:r>
      <w:r>
        <w:rPr>
          <w:rFonts w:ascii="Times New Roman" w:hAnsi="Times New Roman" w:cs="Times New Roman"/>
        </w:rPr>
        <w:t>，</w:t>
      </w:r>
      <w:r w:rsidRPr="00823800">
        <w:rPr>
          <w:rFonts w:ascii="Times New Roman" w:hAnsi="Times New Roman" w:cs="Times New Roman"/>
        </w:rPr>
        <w:t>单独种植玉米称为单作。玉米与大豆间作可增产</w:t>
      </w:r>
      <w:r>
        <w:rPr>
          <w:rFonts w:ascii="Times New Roman" w:hAnsi="Times New Roman" w:cs="Times New Roman"/>
        </w:rPr>
        <w:t>(</w:t>
      </w:r>
      <w:r w:rsidRPr="00823800">
        <w:rPr>
          <w:rFonts w:ascii="Times New Roman" w:hAnsi="Times New Roman" w:cs="Times New Roman"/>
        </w:rPr>
        <w:t>已知玉米株高大于大豆</w:t>
      </w:r>
      <w:r>
        <w:rPr>
          <w:rFonts w:ascii="Times New Roman" w:hAnsi="Times New Roman" w:cs="Times New Roman"/>
        </w:rPr>
        <w:t>)</w:t>
      </w:r>
      <w:r w:rsidRPr="00823800">
        <w:rPr>
          <w:rFonts w:ascii="Times New Roman" w:hAnsi="Times New Roman" w:cs="Times New Roman"/>
        </w:rPr>
        <w:t>。下图是玉米与大豆间作和玉米单作在不同光照强度下测得的单株玉米吸收</w:t>
      </w:r>
      <w:r w:rsidRPr="00823800">
        <w:rPr>
          <w:rFonts w:ascii="Times New Roman" w:hAnsi="Times New Roman" w:cs="Times New Roman"/>
        </w:rPr>
        <w:t>CO</w:t>
      </w:r>
      <w:r w:rsidRPr="00823800">
        <w:rPr>
          <w:rFonts w:ascii="Times New Roman" w:hAnsi="Times New Roman" w:cs="Times New Roman"/>
          <w:vertAlign w:val="subscript"/>
        </w:rPr>
        <w:t>2</w:t>
      </w:r>
      <w:r w:rsidRPr="00823800">
        <w:rPr>
          <w:rFonts w:ascii="Times New Roman" w:hAnsi="Times New Roman" w:cs="Times New Roman"/>
        </w:rPr>
        <w:t>的速率</w:t>
      </w:r>
      <w:r>
        <w:rPr>
          <w:rFonts w:ascii="Times New Roman" w:hAnsi="Times New Roman" w:cs="Times New Roman"/>
        </w:rPr>
        <w:t>(</w:t>
      </w:r>
      <w:r w:rsidRPr="00823800">
        <w:rPr>
          <w:rFonts w:ascii="Times New Roman" w:hAnsi="Times New Roman" w:cs="Times New Roman"/>
        </w:rPr>
        <w:t>假设间作与单作农作物间的株距、行距均相同</w:t>
      </w:r>
      <w:r>
        <w:rPr>
          <w:rFonts w:ascii="Times New Roman" w:hAnsi="Times New Roman" w:cs="Times New Roman"/>
        </w:rPr>
        <w:t>)</w:t>
      </w:r>
      <w:r w:rsidRPr="00823800">
        <w:rPr>
          <w:rFonts w:ascii="Times New Roman" w:hAnsi="Times New Roman" w:cs="Times New Roman"/>
        </w:rPr>
        <w:t>。请分析回答下列问题：</w:t>
      </w:r>
    </w:p>
    <w:p w:rsidR="005A742F" w:rsidRDefault="005A742F" w:rsidP="005A742F">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298700" cy="1397000"/>
            <wp:effectExtent l="0" t="0" r="6350" b="0"/>
            <wp:docPr id="2" name="图片 2" descr="毛毛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毛毛113"/>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98700" cy="1397000"/>
                    </a:xfrm>
                    <a:prstGeom prst="rect">
                      <a:avLst/>
                    </a:prstGeom>
                    <a:noFill/>
                    <a:ln>
                      <a:noFill/>
                    </a:ln>
                  </pic:spPr>
                </pic:pic>
              </a:graphicData>
            </a:graphic>
          </wp:inline>
        </w:drawing>
      </w:r>
    </w:p>
    <w:p w:rsidR="005A742F" w:rsidRDefault="005A742F" w:rsidP="005A742F">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光照强度为</w:t>
      </w:r>
      <w:r w:rsidRPr="00823800">
        <w:rPr>
          <w:rFonts w:ascii="Times New Roman" w:hAnsi="Times New Roman" w:cs="Times New Roman"/>
        </w:rPr>
        <w:t>a</w:t>
      </w:r>
      <w:r w:rsidRPr="00823800">
        <w:rPr>
          <w:rFonts w:ascii="Times New Roman" w:hAnsi="Times New Roman" w:cs="Times New Roman"/>
        </w:rPr>
        <w:t>时</w:t>
      </w:r>
      <w:r>
        <w:rPr>
          <w:rFonts w:ascii="Times New Roman" w:hAnsi="Times New Roman" w:cs="Times New Roman"/>
        </w:rPr>
        <w:t>，</w:t>
      </w:r>
      <w:r w:rsidRPr="00823800">
        <w:rPr>
          <w:rFonts w:ascii="Times New Roman" w:hAnsi="Times New Roman" w:cs="Times New Roman"/>
        </w:rPr>
        <w:t>间作和单作光合速率无明显差别</w:t>
      </w:r>
      <w:r>
        <w:rPr>
          <w:rFonts w:ascii="Times New Roman" w:hAnsi="Times New Roman" w:cs="Times New Roman"/>
        </w:rPr>
        <w:t>，</w:t>
      </w:r>
      <w:r w:rsidRPr="00823800">
        <w:rPr>
          <w:rFonts w:ascii="Times New Roman" w:hAnsi="Times New Roman" w:cs="Times New Roman"/>
        </w:rPr>
        <w:t>导致该现象的主要原因是</w:t>
      </w:r>
      <w:r w:rsidRPr="00823800">
        <w:rPr>
          <w:rFonts w:ascii="Times New Roman" w:hAnsi="Times New Roman" w:cs="Times New Roman"/>
        </w:rPr>
        <w:t>________________</w:t>
      </w:r>
      <w:r w:rsidRPr="00823800">
        <w:rPr>
          <w:rFonts w:ascii="Times New Roman" w:hAnsi="Times New Roman" w:cs="Times New Roman"/>
        </w:rPr>
        <w:t>。</w:t>
      </w:r>
    </w:p>
    <w:p w:rsidR="005A742F" w:rsidRDefault="005A742F" w:rsidP="005A742F">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光照强度为</w:t>
      </w:r>
      <w:r w:rsidRPr="00823800">
        <w:rPr>
          <w:rFonts w:ascii="Times New Roman" w:hAnsi="Times New Roman" w:cs="Times New Roman"/>
        </w:rPr>
        <w:t>c</w:t>
      </w:r>
      <w:r w:rsidRPr="00823800">
        <w:rPr>
          <w:rFonts w:ascii="Times New Roman" w:hAnsi="Times New Roman" w:cs="Times New Roman"/>
        </w:rPr>
        <w:t>时</w:t>
      </w:r>
      <w:r>
        <w:rPr>
          <w:rFonts w:ascii="Times New Roman" w:hAnsi="Times New Roman" w:cs="Times New Roman"/>
        </w:rPr>
        <w:t>，</w:t>
      </w:r>
      <w:r w:rsidRPr="00823800">
        <w:rPr>
          <w:rFonts w:ascii="Times New Roman" w:hAnsi="Times New Roman" w:cs="Times New Roman"/>
        </w:rPr>
        <w:t>间作的光合速率比单作高</w:t>
      </w:r>
      <w:r>
        <w:rPr>
          <w:rFonts w:ascii="Times New Roman" w:hAnsi="Times New Roman" w:cs="Times New Roman"/>
        </w:rPr>
        <w:t>，</w:t>
      </w:r>
      <w:r w:rsidRPr="00823800">
        <w:rPr>
          <w:rFonts w:ascii="Times New Roman" w:hAnsi="Times New Roman" w:cs="Times New Roman"/>
        </w:rPr>
        <w:t>从环境角度分析</w:t>
      </w:r>
      <w:r>
        <w:rPr>
          <w:rFonts w:ascii="Times New Roman" w:hAnsi="Times New Roman" w:cs="Times New Roman"/>
        </w:rPr>
        <w:t>，</w:t>
      </w:r>
      <w:r w:rsidRPr="00823800">
        <w:rPr>
          <w:rFonts w:ascii="Times New Roman" w:hAnsi="Times New Roman" w:cs="Times New Roman"/>
        </w:rPr>
        <w:t>间作时对</w:t>
      </w:r>
      <w:r w:rsidRPr="00823800">
        <w:rPr>
          <w:rFonts w:ascii="Times New Roman" w:hAnsi="Times New Roman" w:cs="Times New Roman"/>
        </w:rPr>
        <w:t>________</w:t>
      </w:r>
      <w:r w:rsidRPr="00823800">
        <w:rPr>
          <w:rFonts w:ascii="Times New Roman" w:hAnsi="Times New Roman" w:cs="Times New Roman"/>
        </w:rPr>
        <w:t>和</w:t>
      </w:r>
      <w:r w:rsidRPr="00823800">
        <w:rPr>
          <w:rFonts w:ascii="Times New Roman" w:hAnsi="Times New Roman" w:cs="Times New Roman"/>
        </w:rPr>
        <w:t>________</w:t>
      </w:r>
      <w:r w:rsidRPr="00823800">
        <w:rPr>
          <w:rFonts w:ascii="Times New Roman" w:hAnsi="Times New Roman" w:cs="Times New Roman"/>
        </w:rPr>
        <w:t>的利用优于单作。</w:t>
      </w:r>
    </w:p>
    <w:p w:rsidR="005A742F" w:rsidRDefault="005A742F" w:rsidP="005A742F">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光照强度为</w:t>
      </w:r>
      <w:r w:rsidRPr="00823800">
        <w:rPr>
          <w:rFonts w:ascii="Times New Roman" w:hAnsi="Times New Roman" w:cs="Times New Roman"/>
        </w:rPr>
        <w:t>b</w:t>
      </w:r>
      <w:r w:rsidRPr="00823800">
        <w:rPr>
          <w:rFonts w:ascii="Times New Roman" w:hAnsi="Times New Roman" w:cs="Times New Roman"/>
        </w:rPr>
        <w:t>时</w:t>
      </w:r>
      <w:r>
        <w:rPr>
          <w:rFonts w:ascii="Times New Roman" w:hAnsi="Times New Roman" w:cs="Times New Roman"/>
        </w:rPr>
        <w:t>，</w:t>
      </w:r>
      <w:r w:rsidRPr="00823800">
        <w:rPr>
          <w:rFonts w:ascii="Times New Roman" w:hAnsi="Times New Roman" w:cs="Times New Roman"/>
        </w:rPr>
        <w:t>单作玉米的叶绿体固定</w:t>
      </w:r>
      <w:r w:rsidRPr="00823800">
        <w:rPr>
          <w:rFonts w:ascii="Times New Roman" w:hAnsi="Times New Roman" w:cs="Times New Roman"/>
        </w:rPr>
        <w:t>CO</w:t>
      </w:r>
      <w:r w:rsidRPr="00823800">
        <w:rPr>
          <w:rFonts w:ascii="Times New Roman" w:hAnsi="Times New Roman" w:cs="Times New Roman"/>
          <w:vertAlign w:val="subscript"/>
        </w:rPr>
        <w:t>2</w:t>
      </w:r>
      <w:r w:rsidRPr="00823800">
        <w:rPr>
          <w:rFonts w:ascii="Times New Roman" w:hAnsi="Times New Roman" w:cs="Times New Roman"/>
        </w:rPr>
        <w:t>的速率为</w:t>
      </w:r>
      <w:r w:rsidRPr="00823800">
        <w:rPr>
          <w:rFonts w:ascii="Times New Roman" w:hAnsi="Times New Roman" w:cs="Times New Roman"/>
        </w:rPr>
        <w:t>________μmol·m</w:t>
      </w:r>
      <w:r w:rsidRPr="00823800">
        <w:rPr>
          <w:rFonts w:ascii="Times New Roman" w:hAnsi="Times New Roman" w:cs="Times New Roman"/>
          <w:vertAlign w:val="superscript"/>
        </w:rPr>
        <w:t>－</w:t>
      </w:r>
      <w:r w:rsidRPr="00823800">
        <w:rPr>
          <w:rFonts w:ascii="Times New Roman" w:hAnsi="Times New Roman" w:cs="Times New Roman"/>
          <w:vertAlign w:val="superscript"/>
        </w:rPr>
        <w:t>2</w:t>
      </w:r>
      <w:r w:rsidRPr="00823800">
        <w:rPr>
          <w:rFonts w:ascii="Times New Roman" w:hAnsi="Times New Roman" w:cs="Times New Roman"/>
        </w:rPr>
        <w:t>·s</w:t>
      </w:r>
      <w:r w:rsidRPr="00823800">
        <w:rPr>
          <w:rFonts w:ascii="Times New Roman" w:hAnsi="Times New Roman" w:cs="Times New Roman"/>
          <w:vertAlign w:val="superscript"/>
        </w:rPr>
        <w:t>－</w:t>
      </w:r>
      <w:r w:rsidRPr="00823800">
        <w:rPr>
          <w:rFonts w:ascii="Times New Roman" w:hAnsi="Times New Roman" w:cs="Times New Roman"/>
          <w:vertAlign w:val="superscript"/>
        </w:rPr>
        <w:t>1</w:t>
      </w:r>
      <w:r w:rsidRPr="00823800">
        <w:rPr>
          <w:rFonts w:ascii="Times New Roman" w:hAnsi="Times New Roman" w:cs="Times New Roman"/>
        </w:rPr>
        <w:t>。</w:t>
      </w:r>
    </w:p>
    <w:p w:rsidR="005A742F" w:rsidRDefault="005A742F" w:rsidP="005A742F">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光照强度为</w:t>
      </w:r>
      <w:r w:rsidRPr="00823800">
        <w:rPr>
          <w:rFonts w:ascii="Times New Roman" w:hAnsi="Times New Roman" w:cs="Times New Roman"/>
        </w:rPr>
        <w:t>d</w:t>
      </w:r>
      <w:r w:rsidRPr="00823800">
        <w:rPr>
          <w:rFonts w:ascii="Times New Roman" w:hAnsi="Times New Roman" w:cs="Times New Roman"/>
        </w:rPr>
        <w:t>时</w:t>
      </w:r>
      <w:r>
        <w:rPr>
          <w:rFonts w:ascii="Times New Roman" w:hAnsi="Times New Roman" w:cs="Times New Roman"/>
        </w:rPr>
        <w:t>，</w:t>
      </w:r>
      <w:r w:rsidRPr="00823800">
        <w:rPr>
          <w:rFonts w:ascii="Times New Roman" w:hAnsi="Times New Roman" w:cs="Times New Roman"/>
        </w:rPr>
        <w:t>玉米间作时平均每个叶肉细胞中产生</w:t>
      </w:r>
      <w:r>
        <w:rPr>
          <w:rFonts w:ascii="Times New Roman" w:hAnsi="Times New Roman" w:cs="Times New Roman"/>
        </w:rPr>
        <w:t>[</w:t>
      </w:r>
      <w:r w:rsidRPr="00823800">
        <w:rPr>
          <w:rFonts w:ascii="Times New Roman" w:hAnsi="Times New Roman" w:cs="Times New Roman"/>
        </w:rPr>
        <w:t>H</w:t>
      </w:r>
      <w:r>
        <w:rPr>
          <w:rFonts w:ascii="Times New Roman" w:hAnsi="Times New Roman" w:cs="Times New Roman"/>
        </w:rPr>
        <w:t>]</w:t>
      </w:r>
      <w:r w:rsidRPr="00823800">
        <w:rPr>
          <w:rFonts w:ascii="Times New Roman" w:hAnsi="Times New Roman" w:cs="Times New Roman"/>
        </w:rPr>
        <w:t>和</w:t>
      </w:r>
      <w:r w:rsidRPr="00823800">
        <w:rPr>
          <w:rFonts w:ascii="Times New Roman" w:hAnsi="Times New Roman" w:cs="Times New Roman"/>
        </w:rPr>
        <w:t>ATP</w:t>
      </w:r>
      <w:r w:rsidRPr="00823800">
        <w:rPr>
          <w:rFonts w:ascii="Times New Roman" w:hAnsi="Times New Roman" w:cs="Times New Roman"/>
        </w:rPr>
        <w:t>的量比单作时</w:t>
      </w:r>
      <w:r w:rsidRPr="00823800">
        <w:rPr>
          <w:rFonts w:ascii="Times New Roman" w:hAnsi="Times New Roman" w:cs="Times New Roman"/>
        </w:rPr>
        <w:lastRenderedPageBreak/>
        <w:t>________</w:t>
      </w:r>
      <w:r>
        <w:rPr>
          <w:rFonts w:ascii="Times New Roman" w:hAnsi="Times New Roman" w:cs="Times New Roman"/>
        </w:rPr>
        <w:t>(</w:t>
      </w:r>
      <w:r w:rsidRPr="00823800">
        <w:rPr>
          <w:rFonts w:ascii="Times New Roman" w:hAnsi="Times New Roman" w:cs="Times New Roman"/>
        </w:rPr>
        <w:t>多、少、相等</w:t>
      </w:r>
      <w:r>
        <w:rPr>
          <w:rFonts w:ascii="Times New Roman" w:hAnsi="Times New Roman" w:cs="Times New Roman"/>
        </w:rPr>
        <w:t>)</w:t>
      </w:r>
      <w:r w:rsidRPr="00823800">
        <w:rPr>
          <w:rFonts w:ascii="Times New Roman" w:hAnsi="Times New Roman" w:cs="Times New Roman"/>
        </w:rPr>
        <w:t>。</w:t>
      </w:r>
    </w:p>
    <w:p w:rsidR="005A742F" w:rsidRDefault="005A742F" w:rsidP="005A742F">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下图为某植</w:t>
      </w:r>
      <w:r w:rsidRPr="00823800">
        <w:rPr>
          <w:rFonts w:ascii="Times New Roman" w:hAnsi="Times New Roman" w:cs="Times New Roman" w:hint="eastAsia"/>
        </w:rPr>
        <w:t>物叶肉细胞中有关甲、乙两种细胞器的部分物质及能量代谢途径示意图</w:t>
      </w:r>
      <w:r>
        <w:rPr>
          <w:rFonts w:ascii="Times New Roman" w:hAnsi="Times New Roman" w:cs="Times New Roman" w:hint="eastAsia"/>
        </w:rPr>
        <w:t>(</w:t>
      </w:r>
      <w:r w:rsidRPr="00823800">
        <w:rPr>
          <w:rFonts w:ascii="Times New Roman" w:hAnsi="Times New Roman" w:cs="Times New Roman"/>
        </w:rPr>
        <w:t>NADPH</w:t>
      </w:r>
      <w:r w:rsidRPr="00823800">
        <w:rPr>
          <w:rFonts w:ascii="Times New Roman" w:hAnsi="Times New Roman" w:cs="Times New Roman"/>
        </w:rPr>
        <w:t>指</w:t>
      </w:r>
      <w:r>
        <w:rPr>
          <w:rFonts w:ascii="Times New Roman" w:hAnsi="Times New Roman" w:cs="Times New Roman"/>
        </w:rPr>
        <w:t>[</w:t>
      </w:r>
      <w:r w:rsidRPr="00823800">
        <w:rPr>
          <w:rFonts w:ascii="Times New Roman" w:hAnsi="Times New Roman" w:cs="Times New Roman"/>
        </w:rPr>
        <w:t>H</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请回答下列问题：</w:t>
      </w:r>
    </w:p>
    <w:p w:rsidR="005A742F" w:rsidRDefault="005A742F" w:rsidP="005A742F">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981200" cy="1689100"/>
            <wp:effectExtent l="0" t="0" r="0" b="6350"/>
            <wp:docPr id="1" name="图片 1" descr="毛毛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毛毛11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81200" cy="1689100"/>
                    </a:xfrm>
                    <a:prstGeom prst="rect">
                      <a:avLst/>
                    </a:prstGeom>
                    <a:noFill/>
                    <a:ln>
                      <a:noFill/>
                    </a:ln>
                  </pic:spPr>
                </pic:pic>
              </a:graphicData>
            </a:graphic>
          </wp:inline>
        </w:drawing>
      </w:r>
    </w:p>
    <w:p w:rsidR="005A742F" w:rsidRDefault="005A742F" w:rsidP="005A742F">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甲可以将光能转变为化学能</w:t>
      </w:r>
      <w:r>
        <w:rPr>
          <w:rFonts w:ascii="Times New Roman" w:hAnsi="Times New Roman" w:cs="Times New Roman"/>
        </w:rPr>
        <w:t>，</w:t>
      </w:r>
      <w:r w:rsidRPr="00823800">
        <w:rPr>
          <w:rFonts w:ascii="Times New Roman" w:hAnsi="Times New Roman" w:cs="Times New Roman"/>
        </w:rPr>
        <w:t>参与这一过程的两类色素为</w:t>
      </w:r>
      <w:r w:rsidRPr="00823800">
        <w:rPr>
          <w:rFonts w:ascii="Times New Roman" w:hAnsi="Times New Roman" w:cs="Times New Roman"/>
        </w:rPr>
        <w:t>______________________</w:t>
      </w:r>
      <w:r>
        <w:rPr>
          <w:rFonts w:ascii="Times New Roman" w:hAnsi="Times New Roman" w:cs="Times New Roman"/>
        </w:rPr>
        <w:t>，</w:t>
      </w:r>
      <w:r w:rsidRPr="00823800">
        <w:rPr>
          <w:rFonts w:ascii="Times New Roman" w:hAnsi="Times New Roman" w:cs="Times New Roman"/>
        </w:rPr>
        <w:t>其中大多数高等植物的</w:t>
      </w:r>
      <w:r w:rsidRPr="00823800">
        <w:rPr>
          <w:rFonts w:ascii="Times New Roman" w:hAnsi="Times New Roman" w:cs="Times New Roman"/>
        </w:rPr>
        <w:t>______________________</w:t>
      </w:r>
      <w:r w:rsidRPr="00823800">
        <w:rPr>
          <w:rFonts w:ascii="Times New Roman" w:hAnsi="Times New Roman" w:cs="Times New Roman"/>
        </w:rPr>
        <w:t>需在光照条件下合成。</w:t>
      </w:r>
    </w:p>
    <w:p w:rsidR="005A742F" w:rsidRDefault="005A742F" w:rsidP="005A742F">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在甲发育形成过程中</w:t>
      </w:r>
      <w:r>
        <w:rPr>
          <w:rFonts w:ascii="Times New Roman" w:hAnsi="Times New Roman" w:cs="Times New Roman"/>
        </w:rPr>
        <w:t>，</w:t>
      </w:r>
      <w:r w:rsidRPr="00823800">
        <w:rPr>
          <w:rFonts w:ascii="Times New Roman" w:hAnsi="Times New Roman" w:cs="Times New Roman"/>
        </w:rPr>
        <w:t>细胞核编码的参与光反应中心的蛋白</w:t>
      </w:r>
      <w:r>
        <w:rPr>
          <w:rFonts w:ascii="Times New Roman" w:hAnsi="Times New Roman" w:cs="Times New Roman"/>
        </w:rPr>
        <w:t>，</w:t>
      </w:r>
      <w:r w:rsidRPr="00823800">
        <w:rPr>
          <w:rFonts w:ascii="Times New Roman" w:hAnsi="Times New Roman" w:cs="Times New Roman"/>
        </w:rPr>
        <w:t>在细胞质中合成后</w:t>
      </w:r>
      <w:r>
        <w:rPr>
          <w:rFonts w:ascii="Times New Roman" w:hAnsi="Times New Roman" w:cs="Times New Roman"/>
        </w:rPr>
        <w:t>，</w:t>
      </w:r>
      <w:r w:rsidRPr="00823800">
        <w:rPr>
          <w:rFonts w:ascii="Times New Roman" w:hAnsi="Times New Roman" w:cs="Times New Roman"/>
        </w:rPr>
        <w:t>转运到甲内</w:t>
      </w:r>
      <w:r>
        <w:rPr>
          <w:rFonts w:ascii="Times New Roman" w:hAnsi="Times New Roman" w:cs="Times New Roman"/>
        </w:rPr>
        <w:t>，</w:t>
      </w:r>
      <w:r w:rsidRPr="00823800">
        <w:rPr>
          <w:rFonts w:ascii="Times New Roman" w:hAnsi="Times New Roman" w:cs="Times New Roman"/>
        </w:rPr>
        <w:t>在</w:t>
      </w:r>
      <w:r w:rsidRPr="00823800">
        <w:rPr>
          <w:rFonts w:ascii="Times New Roman" w:hAnsi="Times New Roman" w:cs="Times New Roman"/>
        </w:rPr>
        <w:t>__________________________</w:t>
      </w:r>
      <w:r>
        <w:rPr>
          <w:rFonts w:ascii="Times New Roman" w:hAnsi="Times New Roman" w:cs="Times New Roman"/>
        </w:rPr>
        <w:t>(</w:t>
      </w:r>
      <w:r w:rsidRPr="00823800">
        <w:rPr>
          <w:rFonts w:ascii="Times New Roman" w:hAnsi="Times New Roman" w:cs="Times New Roman"/>
        </w:rPr>
        <w:t>填场所</w:t>
      </w:r>
      <w:r>
        <w:rPr>
          <w:rFonts w:ascii="Times New Roman" w:hAnsi="Times New Roman" w:cs="Times New Roman"/>
        </w:rPr>
        <w:t>)</w:t>
      </w:r>
      <w:r w:rsidRPr="00823800">
        <w:rPr>
          <w:rFonts w:ascii="Times New Roman" w:hAnsi="Times New Roman" w:cs="Times New Roman"/>
        </w:rPr>
        <w:t>组</w:t>
      </w:r>
      <w:r w:rsidRPr="00823800">
        <w:rPr>
          <w:rFonts w:ascii="Times New Roman" w:hAnsi="Times New Roman" w:cs="Times New Roman" w:hint="eastAsia"/>
        </w:rPr>
        <w:t>装；核编码的</w:t>
      </w:r>
      <w:r w:rsidRPr="00823800">
        <w:rPr>
          <w:rFonts w:ascii="Times New Roman" w:hAnsi="Times New Roman" w:cs="Times New Roman"/>
        </w:rPr>
        <w:t>Rubisco</w:t>
      </w:r>
      <w:r>
        <w:rPr>
          <w:rFonts w:ascii="Times New Roman" w:hAnsi="Times New Roman" w:cs="Times New Roman"/>
        </w:rPr>
        <w:t>(</w:t>
      </w:r>
      <w:r w:rsidRPr="00823800">
        <w:rPr>
          <w:rFonts w:ascii="Times New Roman" w:hAnsi="Times New Roman" w:cs="Times New Roman"/>
        </w:rPr>
        <w:t>催化</w:t>
      </w:r>
      <w:r w:rsidRPr="00823800">
        <w:rPr>
          <w:rFonts w:ascii="Times New Roman" w:hAnsi="Times New Roman" w:cs="Times New Roman"/>
        </w:rPr>
        <w:t>CO</w:t>
      </w:r>
      <w:r w:rsidRPr="00823800">
        <w:rPr>
          <w:rFonts w:ascii="Times New Roman" w:hAnsi="Times New Roman" w:cs="Times New Roman"/>
          <w:vertAlign w:val="subscript"/>
        </w:rPr>
        <w:t>2</w:t>
      </w:r>
      <w:r w:rsidRPr="00823800">
        <w:rPr>
          <w:rFonts w:ascii="Times New Roman" w:hAnsi="Times New Roman" w:cs="Times New Roman"/>
        </w:rPr>
        <w:t>固定的酶</w:t>
      </w:r>
      <w:r>
        <w:rPr>
          <w:rFonts w:ascii="Times New Roman" w:hAnsi="Times New Roman" w:cs="Times New Roman"/>
        </w:rPr>
        <w:t>)</w:t>
      </w:r>
      <w:r w:rsidRPr="00823800">
        <w:rPr>
          <w:rFonts w:ascii="Times New Roman" w:hAnsi="Times New Roman" w:cs="Times New Roman"/>
        </w:rPr>
        <w:t>小亚基转运到甲内</w:t>
      </w:r>
      <w:r>
        <w:rPr>
          <w:rFonts w:ascii="Times New Roman" w:hAnsi="Times New Roman" w:cs="Times New Roman"/>
        </w:rPr>
        <w:t>，</w:t>
      </w:r>
      <w:r w:rsidRPr="00823800">
        <w:rPr>
          <w:rFonts w:ascii="Times New Roman" w:hAnsi="Times New Roman" w:cs="Times New Roman"/>
        </w:rPr>
        <w:t>在</w:t>
      </w:r>
      <w:r w:rsidRPr="00823800">
        <w:rPr>
          <w:rFonts w:ascii="Times New Roman" w:hAnsi="Times New Roman" w:cs="Times New Roman"/>
        </w:rPr>
        <w:t>____________________________</w:t>
      </w:r>
      <w:r>
        <w:rPr>
          <w:rFonts w:ascii="Times New Roman" w:hAnsi="Times New Roman" w:cs="Times New Roman"/>
        </w:rPr>
        <w:t>(</w:t>
      </w:r>
      <w:r w:rsidRPr="00823800">
        <w:rPr>
          <w:rFonts w:ascii="Times New Roman" w:hAnsi="Times New Roman" w:cs="Times New Roman"/>
        </w:rPr>
        <w:t>填场所</w:t>
      </w:r>
      <w:r>
        <w:rPr>
          <w:rFonts w:ascii="Times New Roman" w:hAnsi="Times New Roman" w:cs="Times New Roman"/>
        </w:rPr>
        <w:t>)</w:t>
      </w:r>
      <w:r w:rsidRPr="00823800">
        <w:rPr>
          <w:rFonts w:ascii="Times New Roman" w:hAnsi="Times New Roman" w:cs="Times New Roman"/>
        </w:rPr>
        <w:t>组装。</w:t>
      </w:r>
    </w:p>
    <w:p w:rsidR="005A742F" w:rsidRDefault="005A742F" w:rsidP="005A742F">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甲输出的三碳糖在氧气充足的条件下</w:t>
      </w:r>
      <w:r>
        <w:rPr>
          <w:rFonts w:ascii="Times New Roman" w:hAnsi="Times New Roman" w:cs="Times New Roman"/>
        </w:rPr>
        <w:t>，</w:t>
      </w:r>
      <w:r w:rsidRPr="00823800">
        <w:rPr>
          <w:rFonts w:ascii="Times New Roman" w:hAnsi="Times New Roman" w:cs="Times New Roman"/>
        </w:rPr>
        <w:t>可被氧化为</w:t>
      </w:r>
      <w:r w:rsidRPr="00823800">
        <w:rPr>
          <w:rFonts w:ascii="Times New Roman" w:hAnsi="Times New Roman" w:cs="Times New Roman"/>
        </w:rPr>
        <w:t>____________________________</w:t>
      </w:r>
      <w:r w:rsidRPr="00823800">
        <w:rPr>
          <w:rFonts w:ascii="Times New Roman" w:hAnsi="Times New Roman" w:cs="Times New Roman"/>
        </w:rPr>
        <w:t>后进入乙</w:t>
      </w:r>
      <w:r>
        <w:rPr>
          <w:rFonts w:ascii="Times New Roman" w:hAnsi="Times New Roman" w:cs="Times New Roman"/>
        </w:rPr>
        <w:t>，</w:t>
      </w:r>
      <w:r w:rsidRPr="00823800">
        <w:rPr>
          <w:rFonts w:ascii="Times New Roman" w:hAnsi="Times New Roman" w:cs="Times New Roman"/>
        </w:rPr>
        <w:t>继而在乙的</w:t>
      </w:r>
      <w:r w:rsidRPr="00823800">
        <w:rPr>
          <w:rFonts w:ascii="Times New Roman" w:hAnsi="Times New Roman" w:cs="Times New Roman"/>
        </w:rPr>
        <w:t>____________________________</w:t>
      </w:r>
      <w:r>
        <w:rPr>
          <w:rFonts w:ascii="Times New Roman" w:hAnsi="Times New Roman" w:cs="Times New Roman"/>
        </w:rPr>
        <w:t>(</w:t>
      </w:r>
      <w:r w:rsidRPr="00823800">
        <w:rPr>
          <w:rFonts w:ascii="Times New Roman" w:hAnsi="Times New Roman" w:cs="Times New Roman"/>
        </w:rPr>
        <w:t>填场所</w:t>
      </w:r>
      <w:r>
        <w:rPr>
          <w:rFonts w:ascii="Times New Roman" w:hAnsi="Times New Roman" w:cs="Times New Roman"/>
        </w:rPr>
        <w:t>)</w:t>
      </w:r>
      <w:r w:rsidRPr="00823800">
        <w:rPr>
          <w:rFonts w:ascii="Times New Roman" w:hAnsi="Times New Roman" w:cs="Times New Roman"/>
        </w:rPr>
        <w:t>彻底氧化分解成</w:t>
      </w:r>
      <w:r w:rsidRPr="00823800">
        <w:rPr>
          <w:rFonts w:ascii="Times New Roman" w:hAnsi="Times New Roman" w:cs="Times New Roman"/>
        </w:rPr>
        <w:t>CO</w:t>
      </w:r>
      <w:r w:rsidRPr="00823800">
        <w:rPr>
          <w:rFonts w:ascii="Times New Roman" w:hAnsi="Times New Roman" w:cs="Times New Roman"/>
          <w:vertAlign w:val="subscript"/>
        </w:rPr>
        <w:t>2</w:t>
      </w:r>
      <w:r w:rsidRPr="00823800">
        <w:rPr>
          <w:rFonts w:ascii="Times New Roman" w:hAnsi="Times New Roman" w:cs="Times New Roman"/>
        </w:rPr>
        <w:t>；甲中过多的还原能可通过物质转化</w:t>
      </w:r>
      <w:r>
        <w:rPr>
          <w:rFonts w:ascii="Times New Roman" w:hAnsi="Times New Roman" w:cs="Times New Roman"/>
        </w:rPr>
        <w:t>，</w:t>
      </w:r>
      <w:r w:rsidRPr="00823800">
        <w:rPr>
          <w:rFonts w:ascii="Times New Roman" w:hAnsi="Times New Roman" w:cs="Times New Roman"/>
        </w:rPr>
        <w:t>在细胞质中合成</w:t>
      </w:r>
      <w:r w:rsidRPr="00823800">
        <w:rPr>
          <w:rFonts w:ascii="Times New Roman" w:hAnsi="Times New Roman" w:cs="Times New Roman"/>
        </w:rPr>
        <w:t>NADPH</w:t>
      </w:r>
      <w:r>
        <w:rPr>
          <w:rFonts w:ascii="Times New Roman" w:hAnsi="Times New Roman" w:cs="Times New Roman"/>
        </w:rPr>
        <w:t>，</w:t>
      </w:r>
      <w:r w:rsidRPr="00823800">
        <w:rPr>
          <w:rFonts w:ascii="Times New Roman" w:hAnsi="Times New Roman" w:cs="Times New Roman"/>
        </w:rPr>
        <w:t>NADPH</w:t>
      </w:r>
      <w:r w:rsidRPr="00823800">
        <w:rPr>
          <w:rFonts w:ascii="Times New Roman" w:hAnsi="Times New Roman" w:cs="Times New Roman"/>
        </w:rPr>
        <w:t>中的能量最终可在乙的</w:t>
      </w:r>
      <w:r w:rsidRPr="00823800">
        <w:rPr>
          <w:rFonts w:ascii="Times New Roman" w:hAnsi="Times New Roman" w:cs="Times New Roman"/>
        </w:rPr>
        <w:t>______________________</w:t>
      </w:r>
      <w:r>
        <w:rPr>
          <w:rFonts w:ascii="Times New Roman" w:hAnsi="Times New Roman" w:cs="Times New Roman"/>
        </w:rPr>
        <w:t>(</w:t>
      </w:r>
      <w:r w:rsidRPr="00823800">
        <w:rPr>
          <w:rFonts w:ascii="Times New Roman" w:hAnsi="Times New Roman" w:cs="Times New Roman"/>
        </w:rPr>
        <w:t>填场所</w:t>
      </w:r>
      <w:r>
        <w:rPr>
          <w:rFonts w:ascii="Times New Roman" w:hAnsi="Times New Roman" w:cs="Times New Roman"/>
        </w:rPr>
        <w:t>)</w:t>
      </w:r>
      <w:r w:rsidRPr="00823800">
        <w:rPr>
          <w:rFonts w:ascii="Times New Roman" w:hAnsi="Times New Roman" w:cs="Times New Roman"/>
        </w:rPr>
        <w:t>转移到</w:t>
      </w:r>
      <w:r w:rsidRPr="00823800">
        <w:rPr>
          <w:rFonts w:ascii="Times New Roman" w:hAnsi="Times New Roman" w:cs="Times New Roman"/>
        </w:rPr>
        <w:t>ATP</w:t>
      </w:r>
      <w:r w:rsidRPr="00823800">
        <w:rPr>
          <w:rFonts w:ascii="Times New Roman" w:hAnsi="Times New Roman" w:cs="Times New Roman"/>
        </w:rPr>
        <w:t>中。</w:t>
      </w:r>
    </w:p>
    <w:p w:rsidR="005A742F" w:rsidRDefault="005A742F" w:rsidP="005A742F">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乙产生的</w:t>
      </w:r>
      <w:r w:rsidRPr="00823800">
        <w:rPr>
          <w:rFonts w:ascii="Times New Roman" w:hAnsi="Times New Roman" w:cs="Times New Roman"/>
        </w:rPr>
        <w:t>ATP</w:t>
      </w:r>
      <w:r w:rsidRPr="00823800">
        <w:rPr>
          <w:rFonts w:ascii="Times New Roman" w:hAnsi="Times New Roman" w:cs="Times New Roman"/>
        </w:rPr>
        <w:t>被甲利用时</w:t>
      </w:r>
      <w:r>
        <w:rPr>
          <w:rFonts w:ascii="Times New Roman" w:hAnsi="Times New Roman" w:cs="Times New Roman"/>
        </w:rPr>
        <w:t>，</w:t>
      </w:r>
      <w:r w:rsidRPr="00823800">
        <w:rPr>
          <w:rFonts w:ascii="Times New Roman" w:hAnsi="Times New Roman" w:cs="Times New Roman"/>
        </w:rPr>
        <w:t>可参与的代谢过程包括</w:t>
      </w:r>
      <w:r w:rsidRPr="00823800">
        <w:rPr>
          <w:rFonts w:ascii="Times New Roman" w:hAnsi="Times New Roman" w:cs="Times New Roman"/>
        </w:rPr>
        <w:t>__________________________</w:t>
      </w:r>
      <w:r>
        <w:rPr>
          <w:rFonts w:ascii="Times New Roman" w:hAnsi="Times New Roman" w:cs="Times New Roman"/>
        </w:rPr>
        <w:t>(</w:t>
      </w:r>
      <w:r w:rsidRPr="00823800">
        <w:rPr>
          <w:rFonts w:ascii="Times New Roman" w:hAnsi="Times New Roman" w:cs="Times New Roman"/>
        </w:rPr>
        <w:t>填序号</w:t>
      </w:r>
      <w:r>
        <w:rPr>
          <w:rFonts w:ascii="Times New Roman" w:hAnsi="Times New Roman" w:cs="Times New Roman"/>
        </w:rPr>
        <w:t>)</w:t>
      </w:r>
      <w:r w:rsidRPr="00823800">
        <w:rPr>
          <w:rFonts w:ascii="Times New Roman" w:hAnsi="Times New Roman" w:cs="Times New Roman"/>
        </w:rPr>
        <w:t>。</w:t>
      </w:r>
    </w:p>
    <w:p w:rsidR="005A742F" w:rsidRDefault="005A742F" w:rsidP="005A742F">
      <w:pPr>
        <w:pStyle w:val="a3"/>
        <w:ind w:firstLineChars="200" w:firstLine="420"/>
        <w:rPr>
          <w:rFonts w:ascii="Times New Roman" w:hAnsi="Times New Roman" w:cs="Times New Roman"/>
        </w:rPr>
      </w:pPr>
      <w:r w:rsidRPr="00823800">
        <w:rPr>
          <w:rFonts w:hAnsi="宋体" w:cs="Times New Roman"/>
        </w:rPr>
        <w:t>①</w:t>
      </w:r>
      <w:r w:rsidRPr="00823800">
        <w:rPr>
          <w:rFonts w:ascii="Times New Roman" w:hAnsi="Times New Roman" w:cs="Times New Roman"/>
        </w:rPr>
        <w:t>C</w:t>
      </w:r>
      <w:r w:rsidRPr="00823800">
        <w:rPr>
          <w:rFonts w:ascii="Times New Roman" w:hAnsi="Times New Roman" w:cs="Times New Roman"/>
          <w:vertAlign w:val="subscript"/>
        </w:rPr>
        <w:t>3</w:t>
      </w:r>
      <w:r w:rsidRPr="00823800">
        <w:rPr>
          <w:rFonts w:ascii="Times New Roman" w:hAnsi="Times New Roman" w:cs="Times New Roman"/>
        </w:rPr>
        <w:t>的还原</w:t>
      </w:r>
      <w:r>
        <w:rPr>
          <w:rFonts w:ascii="Times New Roman" w:hAnsi="Times New Roman" w:cs="Times New Roman"/>
        </w:rPr>
        <w:t xml:space="preserve">　</w:t>
      </w:r>
      <w:r w:rsidRPr="00823800">
        <w:rPr>
          <w:rFonts w:hAnsi="宋体" w:cs="Times New Roman"/>
        </w:rPr>
        <w:t>②</w:t>
      </w:r>
      <w:r w:rsidRPr="00823800">
        <w:rPr>
          <w:rFonts w:ascii="Times New Roman" w:hAnsi="Times New Roman" w:cs="Times New Roman"/>
        </w:rPr>
        <w:t>内外物质运输</w:t>
      </w:r>
      <w:r>
        <w:rPr>
          <w:rFonts w:ascii="Times New Roman" w:hAnsi="Times New Roman" w:cs="Times New Roman"/>
        </w:rPr>
        <w:t xml:space="preserve">　</w:t>
      </w:r>
      <w:r w:rsidRPr="00823800">
        <w:rPr>
          <w:rFonts w:hAnsi="宋体" w:cs="Times New Roman"/>
        </w:rPr>
        <w:t>③</w:t>
      </w:r>
      <w:r w:rsidRPr="00823800">
        <w:rPr>
          <w:rFonts w:ascii="Times New Roman" w:hAnsi="Times New Roman" w:cs="Times New Roman"/>
        </w:rPr>
        <w:t>H</w:t>
      </w:r>
      <w:r w:rsidRPr="00823800">
        <w:rPr>
          <w:rFonts w:ascii="Times New Roman" w:hAnsi="Times New Roman" w:cs="Times New Roman"/>
          <w:vertAlign w:val="subscript"/>
        </w:rPr>
        <w:t>2</w:t>
      </w:r>
      <w:r w:rsidRPr="00823800">
        <w:rPr>
          <w:rFonts w:ascii="Times New Roman" w:hAnsi="Times New Roman" w:cs="Times New Roman"/>
        </w:rPr>
        <w:t>O</w:t>
      </w:r>
      <w:r w:rsidRPr="00823800">
        <w:rPr>
          <w:rFonts w:ascii="Times New Roman" w:hAnsi="Times New Roman" w:cs="Times New Roman"/>
        </w:rPr>
        <w:t>裂解释放</w:t>
      </w:r>
      <w:r w:rsidRPr="00823800">
        <w:rPr>
          <w:rFonts w:ascii="Times New Roman" w:hAnsi="Times New Roman" w:cs="Times New Roman"/>
        </w:rPr>
        <w:t>O</w:t>
      </w:r>
      <w:r w:rsidRPr="00823800">
        <w:rPr>
          <w:rFonts w:ascii="Times New Roman" w:hAnsi="Times New Roman" w:cs="Times New Roman"/>
          <w:vertAlign w:val="subscript"/>
        </w:rPr>
        <w:t>2</w:t>
      </w:r>
    </w:p>
    <w:p w:rsidR="005A742F" w:rsidRDefault="005A742F" w:rsidP="005A742F">
      <w:pPr>
        <w:pStyle w:val="a3"/>
        <w:ind w:firstLineChars="200" w:firstLine="420"/>
        <w:rPr>
          <w:rFonts w:ascii="Times New Roman" w:hAnsi="Times New Roman" w:cs="Times New Roman"/>
        </w:rPr>
      </w:pPr>
      <w:r w:rsidRPr="00823800">
        <w:rPr>
          <w:rFonts w:hAnsi="宋体" w:cs="Times New Roman"/>
        </w:rPr>
        <w:t>④</w:t>
      </w:r>
      <w:r w:rsidRPr="00823800">
        <w:rPr>
          <w:rFonts w:ascii="Times New Roman" w:hAnsi="Times New Roman" w:cs="Times New Roman"/>
        </w:rPr>
        <w:t>酶的合成</w:t>
      </w:r>
    </w:p>
    <w:p w:rsidR="005A742F" w:rsidRDefault="005A742F" w:rsidP="005A742F">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河北卷</w:t>
      </w:r>
      <w:r>
        <w:rPr>
          <w:rFonts w:ascii="Times New Roman" w:eastAsia="楷体_GB2312" w:hAnsi="Times New Roman" w:cs="Times New Roman"/>
        </w:rPr>
        <w:t>]</w:t>
      </w:r>
      <w:r w:rsidRPr="00823800">
        <w:rPr>
          <w:rFonts w:ascii="Times New Roman" w:hAnsi="Times New Roman" w:cs="Times New Roman"/>
        </w:rPr>
        <w:t>为探究水和氮对光合作用的影响</w:t>
      </w:r>
      <w:r>
        <w:rPr>
          <w:rFonts w:ascii="Times New Roman" w:hAnsi="Times New Roman" w:cs="Times New Roman"/>
        </w:rPr>
        <w:t>，</w:t>
      </w:r>
      <w:r w:rsidRPr="00823800">
        <w:rPr>
          <w:rFonts w:ascii="Times New Roman" w:hAnsi="Times New Roman" w:cs="Times New Roman"/>
        </w:rPr>
        <w:t>研究者将一批长势相同的玉米植株随机均分成三组</w:t>
      </w:r>
      <w:r>
        <w:rPr>
          <w:rFonts w:ascii="Times New Roman" w:hAnsi="Times New Roman" w:cs="Times New Roman"/>
        </w:rPr>
        <w:t>，</w:t>
      </w:r>
      <w:r w:rsidRPr="00823800">
        <w:rPr>
          <w:rFonts w:ascii="Times New Roman" w:hAnsi="Times New Roman" w:cs="Times New Roman"/>
        </w:rPr>
        <w:t>在限制水肥的条件下做如下处理：</w:t>
      </w: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对照组；</w:t>
      </w: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施氮组</w:t>
      </w:r>
      <w:r>
        <w:rPr>
          <w:rFonts w:ascii="Times New Roman" w:hAnsi="Times New Roman" w:cs="Times New Roman"/>
        </w:rPr>
        <w:t>，</w:t>
      </w:r>
      <w:r w:rsidRPr="00823800">
        <w:rPr>
          <w:rFonts w:ascii="Times New Roman" w:hAnsi="Times New Roman" w:cs="Times New Roman"/>
        </w:rPr>
        <w:t>补充尿素</w:t>
      </w:r>
      <w:r>
        <w:rPr>
          <w:rFonts w:ascii="Times New Roman" w:hAnsi="Times New Roman" w:cs="Times New Roman"/>
        </w:rPr>
        <w:t>(</w:t>
      </w:r>
      <w:r w:rsidRPr="00823800">
        <w:rPr>
          <w:rFonts w:ascii="Times New Roman" w:hAnsi="Times New Roman" w:cs="Times New Roman"/>
        </w:rPr>
        <w:t>12g·m</w:t>
      </w:r>
      <w:r w:rsidRPr="00823800">
        <w:rPr>
          <w:rFonts w:ascii="Times New Roman" w:hAnsi="Times New Roman" w:cs="Times New Roman"/>
          <w:vertAlign w:val="superscript"/>
        </w:rPr>
        <w:t>－</w:t>
      </w:r>
      <w:r w:rsidRPr="00823800">
        <w:rPr>
          <w:rFonts w:ascii="Times New Roman" w:hAnsi="Times New Roman" w:cs="Times New Roman"/>
          <w:vertAlign w:val="superscript"/>
        </w:rPr>
        <w:t>2</w:t>
      </w:r>
      <w:r>
        <w:rPr>
          <w:rFonts w:ascii="Times New Roman" w:hAnsi="Times New Roman" w:cs="Times New Roman"/>
        </w:rPr>
        <w:t>)</w:t>
      </w:r>
      <w:r w:rsidRPr="00823800">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水＋氮组</w:t>
      </w:r>
      <w:r>
        <w:rPr>
          <w:rFonts w:ascii="Times New Roman" w:hAnsi="Times New Roman" w:cs="Times New Roman"/>
        </w:rPr>
        <w:t>，</w:t>
      </w:r>
      <w:r w:rsidRPr="00823800">
        <w:rPr>
          <w:rFonts w:ascii="Times New Roman" w:hAnsi="Times New Roman" w:cs="Times New Roman"/>
        </w:rPr>
        <w:t>补充尿素</w:t>
      </w:r>
      <w:r>
        <w:rPr>
          <w:rFonts w:ascii="Times New Roman" w:hAnsi="Times New Roman" w:cs="Times New Roman"/>
        </w:rPr>
        <w:t>(</w:t>
      </w:r>
      <w:r w:rsidRPr="00823800">
        <w:rPr>
          <w:rFonts w:ascii="Times New Roman" w:hAnsi="Times New Roman" w:cs="Times New Roman"/>
        </w:rPr>
        <w:t>12g·m</w:t>
      </w:r>
      <w:r w:rsidRPr="00823800">
        <w:rPr>
          <w:rFonts w:ascii="Times New Roman" w:hAnsi="Times New Roman" w:cs="Times New Roman"/>
          <w:vertAlign w:val="superscript"/>
        </w:rPr>
        <w:t>－</w:t>
      </w:r>
      <w:r w:rsidRPr="00823800">
        <w:rPr>
          <w:rFonts w:ascii="Times New Roman" w:hAnsi="Times New Roman" w:cs="Times New Roman"/>
          <w:vertAlign w:val="superscript"/>
        </w:rPr>
        <w:t>2</w:t>
      </w:r>
      <w:r>
        <w:rPr>
          <w:rFonts w:ascii="Times New Roman" w:hAnsi="Times New Roman" w:cs="Times New Roman"/>
        </w:rPr>
        <w:t>)</w:t>
      </w:r>
      <w:r w:rsidRPr="00823800">
        <w:rPr>
          <w:rFonts w:ascii="Times New Roman" w:hAnsi="Times New Roman" w:cs="Times New Roman"/>
        </w:rPr>
        <w:t>同时补水。检测相</w:t>
      </w:r>
      <w:r w:rsidRPr="00823800">
        <w:rPr>
          <w:rFonts w:ascii="Times New Roman" w:hAnsi="Times New Roman" w:cs="Times New Roman" w:hint="eastAsia"/>
        </w:rPr>
        <w:t>关生理指标</w:t>
      </w:r>
      <w:r>
        <w:rPr>
          <w:rFonts w:ascii="Times New Roman" w:hAnsi="Times New Roman" w:cs="Times New Roman" w:hint="eastAsia"/>
        </w:rPr>
        <w:t>，</w:t>
      </w:r>
      <w:r w:rsidRPr="00823800">
        <w:rPr>
          <w:rFonts w:ascii="Times New Roman" w:hAnsi="Times New Roman" w:cs="Times New Roman" w:hint="eastAsia"/>
        </w:rPr>
        <w:t>结果见下表。</w:t>
      </w:r>
    </w:p>
    <w:tbl>
      <w:tblPr>
        <w:tblW w:w="6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93"/>
        <w:gridCol w:w="1026"/>
        <w:gridCol w:w="1026"/>
        <w:gridCol w:w="1236"/>
      </w:tblGrid>
      <w:tr w:rsidR="005A742F" w:rsidRPr="00823800" w:rsidTr="00D92020">
        <w:trPr>
          <w:jc w:val="center"/>
        </w:trPr>
        <w:tc>
          <w:tcPr>
            <w:tcW w:w="3693" w:type="dxa"/>
            <w:shd w:val="clear" w:color="auto" w:fill="auto"/>
            <w:vAlign w:val="center"/>
          </w:tcPr>
          <w:p w:rsidR="005A742F" w:rsidRPr="00823800" w:rsidRDefault="005A742F" w:rsidP="00D92020">
            <w:pPr>
              <w:pStyle w:val="a3"/>
              <w:jc w:val="center"/>
              <w:rPr>
                <w:rFonts w:ascii="Times New Roman" w:hAnsi="Times New Roman" w:cs="Times New Roman"/>
              </w:rPr>
            </w:pPr>
            <w:r w:rsidRPr="00823800">
              <w:rPr>
                <w:rFonts w:ascii="Times New Roman" w:hAnsi="Times New Roman" w:cs="Times New Roman"/>
              </w:rPr>
              <w:t>生理指标</w:t>
            </w:r>
          </w:p>
        </w:tc>
        <w:tc>
          <w:tcPr>
            <w:tcW w:w="1026" w:type="dxa"/>
            <w:shd w:val="clear" w:color="auto" w:fill="auto"/>
            <w:vAlign w:val="center"/>
          </w:tcPr>
          <w:p w:rsidR="005A742F" w:rsidRPr="00823800" w:rsidRDefault="005A742F" w:rsidP="00D92020">
            <w:pPr>
              <w:pStyle w:val="a3"/>
              <w:jc w:val="center"/>
              <w:rPr>
                <w:rFonts w:ascii="Times New Roman" w:hAnsi="Times New Roman" w:cs="Times New Roman"/>
              </w:rPr>
            </w:pPr>
            <w:r w:rsidRPr="00823800">
              <w:rPr>
                <w:rFonts w:ascii="Times New Roman" w:hAnsi="Times New Roman" w:cs="Times New Roman"/>
              </w:rPr>
              <w:t>对照组</w:t>
            </w:r>
          </w:p>
        </w:tc>
        <w:tc>
          <w:tcPr>
            <w:tcW w:w="1026" w:type="dxa"/>
            <w:shd w:val="clear" w:color="auto" w:fill="auto"/>
            <w:vAlign w:val="center"/>
          </w:tcPr>
          <w:p w:rsidR="005A742F" w:rsidRPr="00823800" w:rsidRDefault="005A742F" w:rsidP="00D92020">
            <w:pPr>
              <w:pStyle w:val="a3"/>
              <w:jc w:val="center"/>
              <w:rPr>
                <w:rFonts w:ascii="Times New Roman" w:hAnsi="Times New Roman" w:cs="Times New Roman"/>
              </w:rPr>
            </w:pPr>
            <w:r w:rsidRPr="00823800">
              <w:rPr>
                <w:rFonts w:ascii="Times New Roman" w:hAnsi="Times New Roman" w:cs="Times New Roman"/>
              </w:rPr>
              <w:t>施氮组</w:t>
            </w:r>
          </w:p>
        </w:tc>
        <w:tc>
          <w:tcPr>
            <w:tcW w:w="1236" w:type="dxa"/>
            <w:shd w:val="clear" w:color="auto" w:fill="auto"/>
            <w:vAlign w:val="center"/>
          </w:tcPr>
          <w:p w:rsidR="005A742F" w:rsidRPr="00823800" w:rsidRDefault="005A742F" w:rsidP="00D92020">
            <w:pPr>
              <w:pStyle w:val="a3"/>
              <w:jc w:val="center"/>
              <w:rPr>
                <w:rFonts w:ascii="Times New Roman" w:hAnsi="Times New Roman" w:cs="Times New Roman"/>
              </w:rPr>
            </w:pPr>
            <w:r w:rsidRPr="00823800">
              <w:rPr>
                <w:rFonts w:ascii="Times New Roman" w:hAnsi="Times New Roman" w:cs="Times New Roman"/>
              </w:rPr>
              <w:t>水＋氮组</w:t>
            </w:r>
          </w:p>
        </w:tc>
      </w:tr>
      <w:tr w:rsidR="005A742F" w:rsidRPr="00823800" w:rsidTr="00D92020">
        <w:trPr>
          <w:jc w:val="center"/>
        </w:trPr>
        <w:tc>
          <w:tcPr>
            <w:tcW w:w="3693" w:type="dxa"/>
            <w:shd w:val="clear" w:color="auto" w:fill="auto"/>
            <w:vAlign w:val="center"/>
          </w:tcPr>
          <w:p w:rsidR="005A742F" w:rsidRPr="00823800" w:rsidRDefault="005A742F" w:rsidP="00D92020">
            <w:pPr>
              <w:pStyle w:val="a3"/>
              <w:jc w:val="center"/>
              <w:rPr>
                <w:rFonts w:ascii="Times New Roman" w:hAnsi="Times New Roman" w:cs="Times New Roman"/>
              </w:rPr>
            </w:pPr>
            <w:r w:rsidRPr="00823800">
              <w:rPr>
                <w:rFonts w:ascii="Times New Roman" w:hAnsi="Times New Roman" w:cs="Times New Roman"/>
              </w:rPr>
              <w:t>自由水</w:t>
            </w:r>
            <w:r w:rsidRPr="00823800">
              <w:rPr>
                <w:rFonts w:ascii="Times New Roman" w:hAnsi="Times New Roman" w:cs="Times New Roman"/>
              </w:rPr>
              <w:t>/</w:t>
            </w:r>
            <w:r w:rsidRPr="00823800">
              <w:rPr>
                <w:rFonts w:ascii="Times New Roman" w:hAnsi="Times New Roman" w:cs="Times New Roman"/>
              </w:rPr>
              <w:t>结合水</w:t>
            </w:r>
          </w:p>
        </w:tc>
        <w:tc>
          <w:tcPr>
            <w:tcW w:w="1026" w:type="dxa"/>
            <w:shd w:val="clear" w:color="auto" w:fill="auto"/>
            <w:vAlign w:val="center"/>
          </w:tcPr>
          <w:p w:rsidR="005A742F" w:rsidRPr="00823800" w:rsidRDefault="005A742F" w:rsidP="00D92020">
            <w:pPr>
              <w:pStyle w:val="a3"/>
              <w:jc w:val="center"/>
              <w:rPr>
                <w:rFonts w:ascii="Times New Roman" w:hAnsi="Times New Roman" w:cs="Times New Roman"/>
              </w:rPr>
            </w:pPr>
            <w:r w:rsidRPr="00823800">
              <w:rPr>
                <w:rFonts w:ascii="Times New Roman" w:hAnsi="Times New Roman" w:cs="Times New Roman"/>
              </w:rPr>
              <w:t>6.2</w:t>
            </w:r>
          </w:p>
        </w:tc>
        <w:tc>
          <w:tcPr>
            <w:tcW w:w="1026" w:type="dxa"/>
            <w:shd w:val="clear" w:color="auto" w:fill="auto"/>
            <w:vAlign w:val="center"/>
          </w:tcPr>
          <w:p w:rsidR="005A742F" w:rsidRPr="00823800" w:rsidRDefault="005A742F" w:rsidP="00D92020">
            <w:pPr>
              <w:pStyle w:val="a3"/>
              <w:jc w:val="center"/>
              <w:rPr>
                <w:rFonts w:ascii="Times New Roman" w:hAnsi="Times New Roman" w:cs="Times New Roman"/>
              </w:rPr>
            </w:pPr>
            <w:r w:rsidRPr="00823800">
              <w:rPr>
                <w:rFonts w:ascii="Times New Roman" w:hAnsi="Times New Roman" w:cs="Times New Roman"/>
              </w:rPr>
              <w:t>6.8</w:t>
            </w:r>
          </w:p>
        </w:tc>
        <w:tc>
          <w:tcPr>
            <w:tcW w:w="1236" w:type="dxa"/>
            <w:shd w:val="clear" w:color="auto" w:fill="auto"/>
            <w:vAlign w:val="center"/>
          </w:tcPr>
          <w:p w:rsidR="005A742F" w:rsidRPr="00823800" w:rsidRDefault="005A742F" w:rsidP="00D92020">
            <w:pPr>
              <w:pStyle w:val="a3"/>
              <w:jc w:val="center"/>
              <w:rPr>
                <w:rFonts w:ascii="Times New Roman" w:hAnsi="Times New Roman" w:cs="Times New Roman"/>
              </w:rPr>
            </w:pPr>
            <w:r w:rsidRPr="00823800">
              <w:rPr>
                <w:rFonts w:ascii="Times New Roman" w:hAnsi="Times New Roman" w:cs="Times New Roman"/>
              </w:rPr>
              <w:t>7.8</w:t>
            </w:r>
          </w:p>
        </w:tc>
      </w:tr>
      <w:tr w:rsidR="005A742F" w:rsidRPr="00823800" w:rsidTr="00D92020">
        <w:trPr>
          <w:jc w:val="center"/>
        </w:trPr>
        <w:tc>
          <w:tcPr>
            <w:tcW w:w="3693" w:type="dxa"/>
            <w:shd w:val="clear" w:color="auto" w:fill="auto"/>
            <w:vAlign w:val="center"/>
          </w:tcPr>
          <w:p w:rsidR="005A742F" w:rsidRPr="00823800" w:rsidRDefault="005A742F" w:rsidP="00D92020">
            <w:pPr>
              <w:pStyle w:val="a3"/>
              <w:jc w:val="center"/>
              <w:rPr>
                <w:rFonts w:ascii="Times New Roman" w:hAnsi="Times New Roman" w:cs="Times New Roman"/>
              </w:rPr>
            </w:pPr>
            <w:r w:rsidRPr="00823800">
              <w:rPr>
                <w:rFonts w:ascii="Times New Roman" w:hAnsi="Times New Roman" w:cs="Times New Roman"/>
              </w:rPr>
              <w:t>气孔导度</w:t>
            </w:r>
            <w:r>
              <w:rPr>
                <w:rFonts w:ascii="Times New Roman" w:hAnsi="Times New Roman" w:cs="Times New Roman"/>
              </w:rPr>
              <w:t>(</w:t>
            </w:r>
            <w:r w:rsidRPr="00823800">
              <w:rPr>
                <w:rFonts w:ascii="Times New Roman" w:hAnsi="Times New Roman" w:cs="Times New Roman"/>
              </w:rPr>
              <w:t>mmol·m</w:t>
            </w:r>
            <w:r w:rsidRPr="00823800">
              <w:rPr>
                <w:rFonts w:ascii="Times New Roman" w:hAnsi="Times New Roman" w:cs="Times New Roman"/>
                <w:vertAlign w:val="superscript"/>
              </w:rPr>
              <w:t>－</w:t>
            </w:r>
            <w:r w:rsidRPr="00823800">
              <w:rPr>
                <w:rFonts w:ascii="Times New Roman" w:hAnsi="Times New Roman" w:cs="Times New Roman"/>
                <w:vertAlign w:val="superscript"/>
              </w:rPr>
              <w:t>2</w:t>
            </w:r>
            <w:r w:rsidRPr="00823800">
              <w:rPr>
                <w:rFonts w:ascii="Times New Roman" w:hAnsi="Times New Roman" w:cs="Times New Roman"/>
              </w:rPr>
              <w:t>s</w:t>
            </w:r>
            <w:r w:rsidRPr="00823800">
              <w:rPr>
                <w:rFonts w:ascii="Times New Roman" w:hAnsi="Times New Roman" w:cs="Times New Roman"/>
                <w:vertAlign w:val="superscript"/>
              </w:rPr>
              <w:t>－</w:t>
            </w:r>
            <w:r w:rsidRPr="00823800">
              <w:rPr>
                <w:rFonts w:ascii="Times New Roman" w:hAnsi="Times New Roman" w:cs="Times New Roman"/>
                <w:vertAlign w:val="superscript"/>
              </w:rPr>
              <w:t>1</w:t>
            </w:r>
            <w:r>
              <w:rPr>
                <w:rFonts w:ascii="Times New Roman" w:hAnsi="Times New Roman" w:cs="Times New Roman"/>
              </w:rPr>
              <w:t>)</w:t>
            </w:r>
          </w:p>
        </w:tc>
        <w:tc>
          <w:tcPr>
            <w:tcW w:w="1026" w:type="dxa"/>
            <w:shd w:val="clear" w:color="auto" w:fill="auto"/>
            <w:vAlign w:val="center"/>
          </w:tcPr>
          <w:p w:rsidR="005A742F" w:rsidRPr="00823800" w:rsidRDefault="005A742F" w:rsidP="00D92020">
            <w:pPr>
              <w:pStyle w:val="a3"/>
              <w:jc w:val="center"/>
              <w:rPr>
                <w:rFonts w:ascii="Times New Roman" w:hAnsi="Times New Roman" w:cs="Times New Roman"/>
              </w:rPr>
            </w:pPr>
            <w:r w:rsidRPr="00823800">
              <w:rPr>
                <w:rFonts w:ascii="Times New Roman" w:hAnsi="Times New Roman" w:cs="Times New Roman"/>
              </w:rPr>
              <w:t>85</w:t>
            </w:r>
          </w:p>
        </w:tc>
        <w:tc>
          <w:tcPr>
            <w:tcW w:w="1026" w:type="dxa"/>
            <w:shd w:val="clear" w:color="auto" w:fill="auto"/>
            <w:vAlign w:val="center"/>
          </w:tcPr>
          <w:p w:rsidR="005A742F" w:rsidRPr="00823800" w:rsidRDefault="005A742F" w:rsidP="00D92020">
            <w:pPr>
              <w:pStyle w:val="a3"/>
              <w:jc w:val="center"/>
              <w:rPr>
                <w:rFonts w:ascii="Times New Roman" w:hAnsi="Times New Roman" w:cs="Times New Roman"/>
              </w:rPr>
            </w:pPr>
            <w:r w:rsidRPr="00823800">
              <w:rPr>
                <w:rFonts w:ascii="Times New Roman" w:hAnsi="Times New Roman" w:cs="Times New Roman"/>
              </w:rPr>
              <w:t>65</w:t>
            </w:r>
          </w:p>
        </w:tc>
        <w:tc>
          <w:tcPr>
            <w:tcW w:w="1236" w:type="dxa"/>
            <w:shd w:val="clear" w:color="auto" w:fill="auto"/>
            <w:vAlign w:val="center"/>
          </w:tcPr>
          <w:p w:rsidR="005A742F" w:rsidRPr="00823800" w:rsidRDefault="005A742F" w:rsidP="00D92020">
            <w:pPr>
              <w:pStyle w:val="a3"/>
              <w:jc w:val="center"/>
              <w:rPr>
                <w:rFonts w:ascii="Times New Roman" w:hAnsi="Times New Roman" w:cs="Times New Roman"/>
              </w:rPr>
            </w:pPr>
            <w:r w:rsidRPr="00823800">
              <w:rPr>
                <w:rFonts w:ascii="Times New Roman" w:hAnsi="Times New Roman" w:cs="Times New Roman"/>
              </w:rPr>
              <w:t>196</w:t>
            </w:r>
          </w:p>
        </w:tc>
      </w:tr>
      <w:tr w:rsidR="005A742F" w:rsidRPr="00823800" w:rsidTr="00D92020">
        <w:trPr>
          <w:jc w:val="center"/>
        </w:trPr>
        <w:tc>
          <w:tcPr>
            <w:tcW w:w="3693" w:type="dxa"/>
            <w:shd w:val="clear" w:color="auto" w:fill="auto"/>
            <w:vAlign w:val="center"/>
          </w:tcPr>
          <w:p w:rsidR="005A742F" w:rsidRPr="00823800" w:rsidRDefault="005A742F" w:rsidP="00D92020">
            <w:pPr>
              <w:pStyle w:val="a3"/>
              <w:jc w:val="center"/>
              <w:rPr>
                <w:rFonts w:ascii="Times New Roman" w:hAnsi="Times New Roman" w:cs="Times New Roman"/>
              </w:rPr>
            </w:pPr>
            <w:r w:rsidRPr="00823800">
              <w:rPr>
                <w:rFonts w:ascii="Times New Roman" w:hAnsi="Times New Roman" w:cs="Times New Roman"/>
              </w:rPr>
              <w:t>叶绿素含量</w:t>
            </w:r>
            <w:r>
              <w:rPr>
                <w:rFonts w:ascii="Times New Roman" w:hAnsi="Times New Roman" w:cs="Times New Roman"/>
              </w:rPr>
              <w:t>(</w:t>
            </w:r>
            <w:r w:rsidRPr="00823800">
              <w:rPr>
                <w:rFonts w:ascii="Times New Roman" w:hAnsi="Times New Roman" w:cs="Times New Roman"/>
              </w:rPr>
              <w:t>mg·g</w:t>
            </w:r>
            <w:r w:rsidRPr="00823800">
              <w:rPr>
                <w:rFonts w:ascii="Times New Roman" w:hAnsi="Times New Roman" w:cs="Times New Roman"/>
                <w:vertAlign w:val="superscript"/>
              </w:rPr>
              <w:t>－</w:t>
            </w:r>
            <w:r w:rsidRPr="00823800">
              <w:rPr>
                <w:rFonts w:ascii="Times New Roman" w:hAnsi="Times New Roman" w:cs="Times New Roman"/>
                <w:vertAlign w:val="superscript"/>
              </w:rPr>
              <w:t>1</w:t>
            </w:r>
            <w:r>
              <w:rPr>
                <w:rFonts w:ascii="Times New Roman" w:hAnsi="Times New Roman" w:cs="Times New Roman"/>
              </w:rPr>
              <w:t>)</w:t>
            </w:r>
          </w:p>
        </w:tc>
        <w:tc>
          <w:tcPr>
            <w:tcW w:w="1026" w:type="dxa"/>
            <w:shd w:val="clear" w:color="auto" w:fill="auto"/>
            <w:vAlign w:val="center"/>
          </w:tcPr>
          <w:p w:rsidR="005A742F" w:rsidRPr="00823800" w:rsidRDefault="005A742F" w:rsidP="00D92020">
            <w:pPr>
              <w:pStyle w:val="a3"/>
              <w:jc w:val="center"/>
              <w:rPr>
                <w:rFonts w:ascii="Times New Roman" w:hAnsi="Times New Roman" w:cs="Times New Roman"/>
              </w:rPr>
            </w:pPr>
            <w:r w:rsidRPr="00823800">
              <w:rPr>
                <w:rFonts w:ascii="Times New Roman" w:hAnsi="Times New Roman" w:cs="Times New Roman"/>
              </w:rPr>
              <w:t>9.8</w:t>
            </w:r>
          </w:p>
        </w:tc>
        <w:tc>
          <w:tcPr>
            <w:tcW w:w="1026" w:type="dxa"/>
            <w:shd w:val="clear" w:color="auto" w:fill="auto"/>
            <w:vAlign w:val="center"/>
          </w:tcPr>
          <w:p w:rsidR="005A742F" w:rsidRPr="00823800" w:rsidRDefault="005A742F" w:rsidP="00D92020">
            <w:pPr>
              <w:pStyle w:val="a3"/>
              <w:jc w:val="center"/>
              <w:rPr>
                <w:rFonts w:ascii="Times New Roman" w:hAnsi="Times New Roman" w:cs="Times New Roman"/>
              </w:rPr>
            </w:pPr>
            <w:r w:rsidRPr="00823800">
              <w:rPr>
                <w:rFonts w:ascii="Times New Roman" w:hAnsi="Times New Roman" w:cs="Times New Roman"/>
              </w:rPr>
              <w:t>11.8</w:t>
            </w:r>
          </w:p>
        </w:tc>
        <w:tc>
          <w:tcPr>
            <w:tcW w:w="1236" w:type="dxa"/>
            <w:shd w:val="clear" w:color="auto" w:fill="auto"/>
            <w:vAlign w:val="center"/>
          </w:tcPr>
          <w:p w:rsidR="005A742F" w:rsidRPr="00823800" w:rsidRDefault="005A742F" w:rsidP="00D92020">
            <w:pPr>
              <w:pStyle w:val="a3"/>
              <w:jc w:val="center"/>
              <w:rPr>
                <w:rFonts w:ascii="Times New Roman" w:hAnsi="Times New Roman" w:cs="Times New Roman"/>
              </w:rPr>
            </w:pPr>
            <w:r w:rsidRPr="00823800">
              <w:rPr>
                <w:rFonts w:ascii="Times New Roman" w:hAnsi="Times New Roman" w:cs="Times New Roman"/>
              </w:rPr>
              <w:t>12.6</w:t>
            </w:r>
          </w:p>
        </w:tc>
      </w:tr>
      <w:tr w:rsidR="005A742F" w:rsidRPr="00823800" w:rsidTr="00D92020">
        <w:trPr>
          <w:jc w:val="center"/>
        </w:trPr>
        <w:tc>
          <w:tcPr>
            <w:tcW w:w="3693" w:type="dxa"/>
            <w:shd w:val="clear" w:color="auto" w:fill="auto"/>
            <w:vAlign w:val="center"/>
          </w:tcPr>
          <w:p w:rsidR="005A742F" w:rsidRDefault="005A742F" w:rsidP="00D92020">
            <w:pPr>
              <w:pStyle w:val="a3"/>
              <w:jc w:val="center"/>
              <w:rPr>
                <w:rFonts w:ascii="Times New Roman" w:hAnsi="Times New Roman" w:cs="Times New Roman"/>
              </w:rPr>
            </w:pPr>
            <w:r w:rsidRPr="00823800">
              <w:rPr>
                <w:rFonts w:ascii="Times New Roman" w:hAnsi="Times New Roman" w:cs="Times New Roman"/>
              </w:rPr>
              <w:t>RuBP</w:t>
            </w:r>
            <w:r w:rsidRPr="00823800">
              <w:rPr>
                <w:rFonts w:ascii="Times New Roman" w:hAnsi="Times New Roman" w:cs="Times New Roman"/>
              </w:rPr>
              <w:t>羧化酶活性</w:t>
            </w:r>
          </w:p>
          <w:p w:rsidR="005A742F" w:rsidRPr="00823800" w:rsidRDefault="005A742F" w:rsidP="00D92020">
            <w:pPr>
              <w:pStyle w:val="a3"/>
              <w:jc w:val="center"/>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μmol·h</w:t>
            </w:r>
            <w:r w:rsidRPr="00823800">
              <w:rPr>
                <w:rFonts w:ascii="Times New Roman" w:hAnsi="Times New Roman" w:cs="Times New Roman"/>
                <w:vertAlign w:val="superscript"/>
              </w:rPr>
              <w:t>－</w:t>
            </w:r>
            <w:r w:rsidRPr="00823800">
              <w:rPr>
                <w:rFonts w:ascii="Times New Roman" w:hAnsi="Times New Roman" w:cs="Times New Roman"/>
                <w:vertAlign w:val="superscript"/>
              </w:rPr>
              <w:t>1</w:t>
            </w:r>
            <w:r w:rsidRPr="00823800">
              <w:rPr>
                <w:rFonts w:ascii="Times New Roman" w:hAnsi="Times New Roman" w:cs="Times New Roman"/>
              </w:rPr>
              <w:t>g</w:t>
            </w:r>
            <w:r w:rsidRPr="00823800">
              <w:rPr>
                <w:rFonts w:ascii="Times New Roman" w:hAnsi="Times New Roman" w:cs="Times New Roman"/>
                <w:vertAlign w:val="superscript"/>
              </w:rPr>
              <w:t>－</w:t>
            </w:r>
            <w:r w:rsidRPr="00823800">
              <w:rPr>
                <w:rFonts w:ascii="Times New Roman" w:hAnsi="Times New Roman" w:cs="Times New Roman"/>
                <w:vertAlign w:val="superscript"/>
              </w:rPr>
              <w:t>1</w:t>
            </w:r>
            <w:r>
              <w:rPr>
                <w:rFonts w:ascii="Times New Roman" w:hAnsi="Times New Roman" w:cs="Times New Roman"/>
              </w:rPr>
              <w:t>)</w:t>
            </w:r>
          </w:p>
        </w:tc>
        <w:tc>
          <w:tcPr>
            <w:tcW w:w="1026" w:type="dxa"/>
            <w:shd w:val="clear" w:color="auto" w:fill="auto"/>
            <w:vAlign w:val="center"/>
          </w:tcPr>
          <w:p w:rsidR="005A742F" w:rsidRPr="00823800" w:rsidRDefault="005A742F" w:rsidP="00D92020">
            <w:pPr>
              <w:pStyle w:val="a3"/>
              <w:jc w:val="center"/>
              <w:rPr>
                <w:rFonts w:ascii="Times New Roman" w:hAnsi="Times New Roman" w:cs="Times New Roman"/>
              </w:rPr>
            </w:pPr>
            <w:r w:rsidRPr="00823800">
              <w:rPr>
                <w:rFonts w:ascii="Times New Roman" w:hAnsi="Times New Roman" w:cs="Times New Roman"/>
              </w:rPr>
              <w:t>316</w:t>
            </w:r>
          </w:p>
        </w:tc>
        <w:tc>
          <w:tcPr>
            <w:tcW w:w="1026" w:type="dxa"/>
            <w:shd w:val="clear" w:color="auto" w:fill="auto"/>
            <w:vAlign w:val="center"/>
          </w:tcPr>
          <w:p w:rsidR="005A742F" w:rsidRPr="00823800" w:rsidRDefault="005A742F" w:rsidP="00D92020">
            <w:pPr>
              <w:pStyle w:val="a3"/>
              <w:jc w:val="center"/>
              <w:rPr>
                <w:rFonts w:ascii="Times New Roman" w:hAnsi="Times New Roman" w:cs="Times New Roman"/>
              </w:rPr>
            </w:pPr>
            <w:r w:rsidRPr="00823800">
              <w:rPr>
                <w:rFonts w:ascii="Times New Roman" w:hAnsi="Times New Roman" w:cs="Times New Roman"/>
              </w:rPr>
              <w:t>640</w:t>
            </w:r>
          </w:p>
        </w:tc>
        <w:tc>
          <w:tcPr>
            <w:tcW w:w="1236" w:type="dxa"/>
            <w:shd w:val="clear" w:color="auto" w:fill="auto"/>
            <w:vAlign w:val="center"/>
          </w:tcPr>
          <w:p w:rsidR="005A742F" w:rsidRPr="00823800" w:rsidRDefault="005A742F" w:rsidP="00D92020">
            <w:pPr>
              <w:pStyle w:val="a3"/>
              <w:jc w:val="center"/>
              <w:rPr>
                <w:rFonts w:ascii="Times New Roman" w:hAnsi="Times New Roman" w:cs="Times New Roman"/>
              </w:rPr>
            </w:pPr>
            <w:r w:rsidRPr="00823800">
              <w:rPr>
                <w:rFonts w:ascii="Times New Roman" w:hAnsi="Times New Roman" w:cs="Times New Roman"/>
              </w:rPr>
              <w:t>716</w:t>
            </w:r>
          </w:p>
        </w:tc>
      </w:tr>
      <w:tr w:rsidR="005A742F" w:rsidTr="00D92020">
        <w:trPr>
          <w:jc w:val="center"/>
        </w:trPr>
        <w:tc>
          <w:tcPr>
            <w:tcW w:w="3693" w:type="dxa"/>
            <w:shd w:val="clear" w:color="auto" w:fill="auto"/>
            <w:vAlign w:val="center"/>
          </w:tcPr>
          <w:p w:rsidR="005A742F" w:rsidRPr="00823800" w:rsidRDefault="005A742F" w:rsidP="00D92020">
            <w:pPr>
              <w:pStyle w:val="a3"/>
              <w:jc w:val="center"/>
              <w:rPr>
                <w:rFonts w:ascii="Times New Roman" w:hAnsi="Times New Roman" w:cs="Times New Roman"/>
              </w:rPr>
            </w:pPr>
            <w:r w:rsidRPr="00823800">
              <w:rPr>
                <w:rFonts w:ascii="Times New Roman" w:hAnsi="Times New Roman" w:cs="Times New Roman"/>
              </w:rPr>
              <w:t>光合速率</w:t>
            </w:r>
            <w:r>
              <w:rPr>
                <w:rFonts w:ascii="Times New Roman" w:hAnsi="Times New Roman" w:cs="Times New Roman"/>
              </w:rPr>
              <w:t>(</w:t>
            </w:r>
            <w:r w:rsidRPr="00823800">
              <w:rPr>
                <w:rFonts w:ascii="Times New Roman" w:hAnsi="Times New Roman" w:cs="Times New Roman"/>
              </w:rPr>
              <w:t>μmol·m</w:t>
            </w:r>
            <w:r w:rsidRPr="00823800">
              <w:rPr>
                <w:rFonts w:ascii="Times New Roman" w:hAnsi="Times New Roman" w:cs="Times New Roman"/>
                <w:vertAlign w:val="superscript"/>
              </w:rPr>
              <w:t>－</w:t>
            </w:r>
            <w:r w:rsidRPr="00823800">
              <w:rPr>
                <w:rFonts w:ascii="Times New Roman" w:hAnsi="Times New Roman" w:cs="Times New Roman"/>
                <w:vertAlign w:val="superscript"/>
              </w:rPr>
              <w:t>2</w:t>
            </w:r>
            <w:r w:rsidRPr="00823800">
              <w:rPr>
                <w:rFonts w:ascii="Times New Roman" w:hAnsi="Times New Roman" w:cs="Times New Roman"/>
              </w:rPr>
              <w:t>s</w:t>
            </w:r>
            <w:r w:rsidRPr="00823800">
              <w:rPr>
                <w:rFonts w:ascii="Times New Roman" w:hAnsi="Times New Roman" w:cs="Times New Roman"/>
                <w:vertAlign w:val="superscript"/>
              </w:rPr>
              <w:t>－</w:t>
            </w:r>
            <w:r w:rsidRPr="00823800">
              <w:rPr>
                <w:rFonts w:ascii="Times New Roman" w:hAnsi="Times New Roman" w:cs="Times New Roman"/>
                <w:vertAlign w:val="superscript"/>
              </w:rPr>
              <w:t>1</w:t>
            </w:r>
            <w:r>
              <w:rPr>
                <w:rFonts w:ascii="Times New Roman" w:hAnsi="Times New Roman" w:cs="Times New Roman"/>
              </w:rPr>
              <w:t>)</w:t>
            </w:r>
          </w:p>
        </w:tc>
        <w:tc>
          <w:tcPr>
            <w:tcW w:w="1026" w:type="dxa"/>
            <w:shd w:val="clear" w:color="auto" w:fill="auto"/>
            <w:vAlign w:val="center"/>
          </w:tcPr>
          <w:p w:rsidR="005A742F" w:rsidRPr="00823800" w:rsidRDefault="005A742F" w:rsidP="00D92020">
            <w:pPr>
              <w:pStyle w:val="a3"/>
              <w:jc w:val="center"/>
              <w:rPr>
                <w:rFonts w:ascii="Times New Roman" w:hAnsi="Times New Roman" w:cs="Times New Roman"/>
              </w:rPr>
            </w:pPr>
            <w:r w:rsidRPr="00823800">
              <w:rPr>
                <w:rFonts w:ascii="Times New Roman" w:hAnsi="Times New Roman" w:cs="Times New Roman"/>
              </w:rPr>
              <w:t>6.5</w:t>
            </w:r>
          </w:p>
        </w:tc>
        <w:tc>
          <w:tcPr>
            <w:tcW w:w="1026" w:type="dxa"/>
            <w:shd w:val="clear" w:color="auto" w:fill="auto"/>
            <w:vAlign w:val="center"/>
          </w:tcPr>
          <w:p w:rsidR="005A742F" w:rsidRPr="00823800" w:rsidRDefault="005A742F" w:rsidP="00D92020">
            <w:pPr>
              <w:pStyle w:val="a3"/>
              <w:jc w:val="center"/>
              <w:rPr>
                <w:rFonts w:ascii="Times New Roman" w:hAnsi="Times New Roman" w:cs="Times New Roman"/>
              </w:rPr>
            </w:pPr>
            <w:r w:rsidRPr="00823800">
              <w:rPr>
                <w:rFonts w:ascii="Times New Roman" w:hAnsi="Times New Roman" w:cs="Times New Roman"/>
              </w:rPr>
              <w:t>8.5</w:t>
            </w:r>
          </w:p>
        </w:tc>
        <w:tc>
          <w:tcPr>
            <w:tcW w:w="1236" w:type="dxa"/>
            <w:shd w:val="clear" w:color="auto" w:fill="auto"/>
            <w:vAlign w:val="center"/>
          </w:tcPr>
          <w:p w:rsidR="005A742F" w:rsidRDefault="005A742F" w:rsidP="00D92020">
            <w:pPr>
              <w:pStyle w:val="a3"/>
              <w:jc w:val="center"/>
              <w:rPr>
                <w:rFonts w:ascii="Times New Roman" w:hAnsi="Times New Roman" w:cs="Times New Roman"/>
              </w:rPr>
            </w:pPr>
            <w:r w:rsidRPr="00823800">
              <w:rPr>
                <w:rFonts w:ascii="Times New Roman" w:hAnsi="Times New Roman" w:cs="Times New Roman"/>
              </w:rPr>
              <w:t>11.4</w:t>
            </w:r>
          </w:p>
        </w:tc>
      </w:tr>
    </w:tbl>
    <w:p w:rsidR="005A742F" w:rsidRDefault="005A742F" w:rsidP="005A742F">
      <w:pPr>
        <w:pStyle w:val="a3"/>
        <w:ind w:firstLineChars="200" w:firstLine="420"/>
        <w:rPr>
          <w:rFonts w:ascii="Times New Roman" w:hAnsi="Times New Roman" w:cs="Times New Roman"/>
        </w:rPr>
      </w:pPr>
      <w:r w:rsidRPr="00823800">
        <w:rPr>
          <w:rFonts w:ascii="Times New Roman" w:eastAsia="楷体_GB2312" w:hAnsi="Times New Roman" w:cs="Times New Roman"/>
        </w:rPr>
        <w:t>注：气孔导度反映气孔开放的程度</w:t>
      </w:r>
    </w:p>
    <w:p w:rsidR="005A742F" w:rsidRDefault="005A742F" w:rsidP="005A742F">
      <w:pPr>
        <w:pStyle w:val="a3"/>
        <w:ind w:firstLineChars="200" w:firstLine="420"/>
        <w:rPr>
          <w:rFonts w:ascii="Times New Roman" w:hAnsi="Times New Roman" w:cs="Times New Roman"/>
        </w:rPr>
      </w:pPr>
      <w:r w:rsidRPr="00823800">
        <w:rPr>
          <w:rFonts w:ascii="Times New Roman" w:hAnsi="Times New Roman" w:cs="Times New Roman"/>
        </w:rPr>
        <w:t>回答下列问题：</w:t>
      </w:r>
    </w:p>
    <w:p w:rsidR="005A742F" w:rsidRDefault="005A742F" w:rsidP="005A742F">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植物细胞中自由水的生理作用包括</w:t>
      </w:r>
      <w:r w:rsidRPr="00823800">
        <w:rPr>
          <w:rFonts w:ascii="Times New Roman" w:hAnsi="Times New Roman" w:cs="Times New Roman"/>
        </w:rPr>
        <w:t>________________________</w:t>
      </w:r>
      <w:r w:rsidRPr="00823800">
        <w:rPr>
          <w:rFonts w:ascii="Times New Roman" w:hAnsi="Times New Roman" w:cs="Times New Roman"/>
        </w:rPr>
        <w:t>等</w:t>
      </w:r>
      <w:r>
        <w:rPr>
          <w:rFonts w:ascii="Times New Roman" w:hAnsi="Times New Roman" w:cs="Times New Roman"/>
        </w:rPr>
        <w:t>(</w:t>
      </w:r>
      <w:r w:rsidRPr="00823800">
        <w:rPr>
          <w:rFonts w:ascii="Times New Roman" w:hAnsi="Times New Roman" w:cs="Times New Roman"/>
        </w:rPr>
        <w:t>写出两点即可</w:t>
      </w:r>
      <w:r>
        <w:rPr>
          <w:rFonts w:ascii="Times New Roman" w:hAnsi="Times New Roman" w:cs="Times New Roman"/>
        </w:rPr>
        <w:t>)</w:t>
      </w:r>
      <w:r w:rsidRPr="00823800">
        <w:rPr>
          <w:rFonts w:ascii="Times New Roman" w:hAnsi="Times New Roman" w:cs="Times New Roman"/>
        </w:rPr>
        <w:t>。补充水分可以促进玉米根系对氮的</w:t>
      </w:r>
      <w:r w:rsidRPr="00823800">
        <w:rPr>
          <w:rFonts w:ascii="Times New Roman" w:hAnsi="Times New Roman" w:cs="Times New Roman"/>
        </w:rPr>
        <w:t>__________</w:t>
      </w:r>
      <w:r>
        <w:rPr>
          <w:rFonts w:ascii="Times New Roman" w:hAnsi="Times New Roman" w:cs="Times New Roman"/>
        </w:rPr>
        <w:t>，</w:t>
      </w:r>
      <w:r w:rsidRPr="00823800">
        <w:rPr>
          <w:rFonts w:ascii="Times New Roman" w:hAnsi="Times New Roman" w:cs="Times New Roman"/>
        </w:rPr>
        <w:t>提高植株氮供应水平。</w:t>
      </w:r>
    </w:p>
    <w:p w:rsidR="005A742F" w:rsidRDefault="005A742F" w:rsidP="005A742F">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参与光合作用的很多分子都含有氮。氮与</w:t>
      </w:r>
      <w:r w:rsidRPr="00823800">
        <w:rPr>
          <w:rFonts w:ascii="Times New Roman" w:hAnsi="Times New Roman" w:cs="Times New Roman"/>
        </w:rPr>
        <w:t>__________</w:t>
      </w:r>
      <w:r w:rsidRPr="00823800">
        <w:rPr>
          <w:rFonts w:ascii="Times New Roman" w:hAnsi="Times New Roman" w:cs="Times New Roman"/>
        </w:rPr>
        <w:t>离子参与组成的环式结构使叶绿素能够吸收光能</w:t>
      </w:r>
      <w:r>
        <w:rPr>
          <w:rFonts w:ascii="Times New Roman" w:hAnsi="Times New Roman" w:cs="Times New Roman"/>
        </w:rPr>
        <w:t>，</w:t>
      </w:r>
      <w:r w:rsidRPr="00823800">
        <w:rPr>
          <w:rFonts w:ascii="Times New Roman" w:hAnsi="Times New Roman" w:cs="Times New Roman"/>
        </w:rPr>
        <w:t>用于驱动</w:t>
      </w:r>
      <w:r w:rsidRPr="00823800">
        <w:rPr>
          <w:rFonts w:ascii="Times New Roman" w:hAnsi="Times New Roman" w:cs="Times New Roman"/>
        </w:rPr>
        <w:t>__________________</w:t>
      </w:r>
      <w:r w:rsidRPr="00823800">
        <w:rPr>
          <w:rFonts w:ascii="Times New Roman" w:hAnsi="Times New Roman" w:cs="Times New Roman"/>
        </w:rPr>
        <w:t>两种物质的合成以及</w:t>
      </w:r>
      <w:r w:rsidRPr="00823800">
        <w:rPr>
          <w:rFonts w:ascii="Times New Roman" w:hAnsi="Times New Roman" w:cs="Times New Roman"/>
        </w:rPr>
        <w:t>__________</w:t>
      </w:r>
      <w:r w:rsidRPr="00823800">
        <w:rPr>
          <w:rFonts w:ascii="Times New Roman" w:hAnsi="Times New Roman" w:cs="Times New Roman"/>
        </w:rPr>
        <w:t>的分解；</w:t>
      </w:r>
      <w:r w:rsidRPr="00823800">
        <w:rPr>
          <w:rFonts w:ascii="Times New Roman" w:hAnsi="Times New Roman" w:cs="Times New Roman"/>
        </w:rPr>
        <w:t>RuBP</w:t>
      </w:r>
      <w:r w:rsidRPr="00823800">
        <w:rPr>
          <w:rFonts w:ascii="Times New Roman" w:hAnsi="Times New Roman" w:cs="Times New Roman"/>
        </w:rPr>
        <w:t>羧化酶将</w:t>
      </w:r>
      <w:r w:rsidRPr="00823800">
        <w:rPr>
          <w:rFonts w:ascii="Times New Roman" w:hAnsi="Times New Roman" w:cs="Times New Roman"/>
        </w:rPr>
        <w:t>CO</w:t>
      </w:r>
      <w:r w:rsidRPr="00823800">
        <w:rPr>
          <w:rFonts w:ascii="Times New Roman" w:hAnsi="Times New Roman" w:cs="Times New Roman"/>
          <w:vertAlign w:val="subscript"/>
        </w:rPr>
        <w:t>2</w:t>
      </w:r>
      <w:r w:rsidRPr="00823800">
        <w:rPr>
          <w:rFonts w:ascii="Times New Roman" w:hAnsi="Times New Roman" w:cs="Times New Roman"/>
        </w:rPr>
        <w:t>转变为羧基加到</w:t>
      </w:r>
      <w:r w:rsidRPr="00823800">
        <w:rPr>
          <w:rFonts w:ascii="Times New Roman" w:hAnsi="Times New Roman" w:cs="Times New Roman"/>
        </w:rPr>
        <w:t>__________</w:t>
      </w:r>
      <w:r w:rsidRPr="00823800">
        <w:rPr>
          <w:rFonts w:ascii="Times New Roman" w:hAnsi="Times New Roman" w:cs="Times New Roman"/>
        </w:rPr>
        <w:t>分子上</w:t>
      </w:r>
      <w:r>
        <w:rPr>
          <w:rFonts w:ascii="Times New Roman" w:hAnsi="Times New Roman" w:cs="Times New Roman"/>
        </w:rPr>
        <w:t>，</w:t>
      </w:r>
      <w:r w:rsidRPr="00823800">
        <w:rPr>
          <w:rFonts w:ascii="Times New Roman" w:hAnsi="Times New Roman" w:cs="Times New Roman"/>
        </w:rPr>
        <w:t>反应形成的产物被还原为糖类。</w:t>
      </w:r>
    </w:p>
    <w:p w:rsidR="005A742F" w:rsidRDefault="005A742F" w:rsidP="005A742F">
      <w:pPr>
        <w:pStyle w:val="a3"/>
        <w:ind w:firstLineChars="200" w:firstLine="420"/>
        <w:rPr>
          <w:rFonts w:ascii="Times New Roman" w:hAnsi="Times New Roman" w:cs="Times New Roman"/>
        </w:rPr>
      </w:pPr>
      <w:r>
        <w:rPr>
          <w:rFonts w:ascii="Times New Roman" w:hAnsi="Times New Roman" w:cs="Times New Roman"/>
        </w:rPr>
        <w:lastRenderedPageBreak/>
        <w:t>(</w:t>
      </w: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施氮同时补充水分增加了光合速率</w:t>
      </w:r>
      <w:r>
        <w:rPr>
          <w:rFonts w:ascii="Times New Roman" w:hAnsi="Times New Roman" w:cs="Times New Roman"/>
        </w:rPr>
        <w:t>，</w:t>
      </w:r>
      <w:r w:rsidRPr="00823800">
        <w:rPr>
          <w:rFonts w:ascii="Times New Roman" w:hAnsi="Times New Roman" w:cs="Times New Roman"/>
        </w:rPr>
        <w:t>这需要足量的</w:t>
      </w:r>
      <w:r w:rsidRPr="00823800">
        <w:rPr>
          <w:rFonts w:ascii="Times New Roman" w:hAnsi="Times New Roman" w:cs="Times New Roman"/>
        </w:rPr>
        <w:t>CO</w:t>
      </w:r>
      <w:r w:rsidRPr="00823800">
        <w:rPr>
          <w:rFonts w:ascii="Times New Roman" w:hAnsi="Times New Roman" w:cs="Times New Roman"/>
          <w:vertAlign w:val="subscript"/>
        </w:rPr>
        <w:t>2</w:t>
      </w:r>
      <w:r w:rsidRPr="00823800">
        <w:rPr>
          <w:rFonts w:ascii="Times New Roman" w:hAnsi="Times New Roman" w:cs="Times New Roman"/>
        </w:rPr>
        <w:t>供应。据实验结果分析</w:t>
      </w:r>
      <w:r>
        <w:rPr>
          <w:rFonts w:ascii="Times New Roman" w:hAnsi="Times New Roman" w:cs="Times New Roman"/>
        </w:rPr>
        <w:t>，</w:t>
      </w:r>
      <w:r w:rsidRPr="00823800">
        <w:rPr>
          <w:rFonts w:ascii="Times New Roman" w:hAnsi="Times New Roman" w:cs="Times New Roman"/>
        </w:rPr>
        <w:t>叶肉细胞</w:t>
      </w:r>
      <w:r w:rsidRPr="00823800">
        <w:rPr>
          <w:rFonts w:ascii="Times New Roman" w:hAnsi="Times New Roman" w:cs="Times New Roman"/>
        </w:rPr>
        <w:t>CO</w:t>
      </w:r>
      <w:r w:rsidRPr="00823800">
        <w:rPr>
          <w:rFonts w:ascii="Times New Roman" w:hAnsi="Times New Roman" w:cs="Times New Roman"/>
          <w:vertAlign w:val="subscript"/>
        </w:rPr>
        <w:t>2</w:t>
      </w:r>
      <w:r w:rsidRPr="00823800">
        <w:rPr>
          <w:rFonts w:ascii="Times New Roman" w:hAnsi="Times New Roman" w:cs="Times New Roman"/>
        </w:rPr>
        <w:t>供应量增加的原因是</w:t>
      </w:r>
      <w:r w:rsidRPr="00823800">
        <w:rPr>
          <w:rFonts w:ascii="Times New Roman" w:hAnsi="Times New Roman" w:cs="Times New Roman"/>
        </w:rPr>
        <w:t>________________________________________________________________________</w:t>
      </w:r>
    </w:p>
    <w:p w:rsidR="005A742F" w:rsidRDefault="005A742F" w:rsidP="005A742F">
      <w:pPr>
        <w:pStyle w:val="a3"/>
        <w:ind w:firstLineChars="200" w:firstLine="420"/>
        <w:rPr>
          <w:rFonts w:ascii="Times New Roman" w:hAnsi="Times New Roman" w:cs="Times New Roman"/>
        </w:rPr>
      </w:pPr>
      <w:r w:rsidRPr="00823800">
        <w:rPr>
          <w:rFonts w:ascii="Times New Roman" w:hAnsi="Times New Roman" w:cs="Times New Roman"/>
        </w:rPr>
        <w:t>________________________________________________________________________</w:t>
      </w:r>
      <w:r w:rsidRPr="00823800">
        <w:rPr>
          <w:rFonts w:ascii="Times New Roman" w:hAnsi="Times New Roman" w:cs="Times New Roman"/>
        </w:rPr>
        <w:t>。</w:t>
      </w:r>
    </w:p>
    <w:p w:rsidR="00EE1581" w:rsidRDefault="00EE1581">
      <w:bookmarkStart w:id="0" w:name="_GoBack"/>
      <w:bookmarkEnd w:id="0"/>
    </w:p>
    <w:sectPr w:rsidR="00EE1581" w:rsidSect="00195954">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5755" w:rsidRDefault="007F5755" w:rsidP="007F5755">
      <w:r>
        <w:separator/>
      </w:r>
    </w:p>
  </w:endnote>
  <w:endnote w:type="continuationSeparator" w:id="1">
    <w:p w:rsidR="007F5755" w:rsidRDefault="007F5755" w:rsidP="007F575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5755" w:rsidRDefault="007F5755" w:rsidP="007F5755">
      <w:r>
        <w:separator/>
      </w:r>
    </w:p>
  </w:footnote>
  <w:footnote w:type="continuationSeparator" w:id="1">
    <w:p w:rsidR="007F5755" w:rsidRDefault="007F5755" w:rsidP="007F57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755" w:rsidRPr="007F5755" w:rsidRDefault="007F5755" w:rsidP="007F5755">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A742F"/>
    <w:rsid w:val="00195954"/>
    <w:rsid w:val="005A742F"/>
    <w:rsid w:val="007F5755"/>
    <w:rsid w:val="00EE15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42F"/>
    <w:pPr>
      <w:widowControl w:val="0"/>
      <w:jc w:val="both"/>
    </w:pPr>
  </w:style>
  <w:style w:type="paragraph" w:styleId="2">
    <w:name w:val="heading 2"/>
    <w:basedOn w:val="a"/>
    <w:next w:val="a"/>
    <w:link w:val="2Char"/>
    <w:uiPriority w:val="9"/>
    <w:semiHidden/>
    <w:unhideWhenUsed/>
    <w:qFormat/>
    <w:rsid w:val="005A742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5A742F"/>
    <w:rPr>
      <w:rFonts w:asciiTheme="majorHAnsi" w:eastAsiaTheme="majorEastAsia" w:hAnsiTheme="majorHAnsi" w:cstheme="majorBidi"/>
      <w:b/>
      <w:bCs/>
      <w:sz w:val="32"/>
      <w:szCs w:val="32"/>
    </w:rPr>
  </w:style>
  <w:style w:type="paragraph" w:styleId="a3">
    <w:name w:val="Plain Text"/>
    <w:basedOn w:val="a"/>
    <w:link w:val="Char"/>
    <w:uiPriority w:val="99"/>
    <w:unhideWhenUsed/>
    <w:rsid w:val="005A742F"/>
    <w:rPr>
      <w:rFonts w:ascii="宋体" w:eastAsia="宋体" w:hAnsi="Courier New" w:cs="Courier New"/>
      <w:szCs w:val="21"/>
    </w:rPr>
  </w:style>
  <w:style w:type="character" w:customStyle="1" w:styleId="Char">
    <w:name w:val="纯文本 Char"/>
    <w:basedOn w:val="a0"/>
    <w:link w:val="a3"/>
    <w:uiPriority w:val="99"/>
    <w:rsid w:val="005A742F"/>
    <w:rPr>
      <w:rFonts w:ascii="宋体" w:eastAsia="宋体" w:hAnsi="Courier New" w:cs="Courier New"/>
      <w:szCs w:val="21"/>
    </w:rPr>
  </w:style>
  <w:style w:type="paragraph" w:styleId="a4">
    <w:name w:val="Balloon Text"/>
    <w:basedOn w:val="a"/>
    <w:link w:val="Char0"/>
    <w:uiPriority w:val="99"/>
    <w:semiHidden/>
    <w:unhideWhenUsed/>
    <w:rsid w:val="005A742F"/>
    <w:rPr>
      <w:sz w:val="18"/>
      <w:szCs w:val="18"/>
    </w:rPr>
  </w:style>
  <w:style w:type="character" w:customStyle="1" w:styleId="Char0">
    <w:name w:val="批注框文本 Char"/>
    <w:basedOn w:val="a0"/>
    <w:link w:val="a4"/>
    <w:uiPriority w:val="99"/>
    <w:semiHidden/>
    <w:rsid w:val="005A742F"/>
    <w:rPr>
      <w:sz w:val="18"/>
      <w:szCs w:val="18"/>
    </w:rPr>
  </w:style>
  <w:style w:type="paragraph" w:styleId="a5">
    <w:name w:val="header"/>
    <w:basedOn w:val="a"/>
    <w:link w:val="Char1"/>
    <w:uiPriority w:val="99"/>
    <w:semiHidden/>
    <w:unhideWhenUsed/>
    <w:rsid w:val="007F575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7F5755"/>
    <w:rPr>
      <w:sz w:val="18"/>
      <w:szCs w:val="18"/>
    </w:rPr>
  </w:style>
  <w:style w:type="paragraph" w:styleId="a6">
    <w:name w:val="footer"/>
    <w:basedOn w:val="a"/>
    <w:link w:val="Char2"/>
    <w:uiPriority w:val="99"/>
    <w:semiHidden/>
    <w:unhideWhenUsed/>
    <w:rsid w:val="007F5755"/>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7F575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42F"/>
    <w:pPr>
      <w:widowControl w:val="0"/>
      <w:jc w:val="both"/>
    </w:pPr>
  </w:style>
  <w:style w:type="paragraph" w:styleId="2">
    <w:name w:val="heading 2"/>
    <w:basedOn w:val="a"/>
    <w:next w:val="a"/>
    <w:link w:val="2Char"/>
    <w:uiPriority w:val="9"/>
    <w:semiHidden/>
    <w:unhideWhenUsed/>
    <w:qFormat/>
    <w:rsid w:val="005A742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5A742F"/>
    <w:rPr>
      <w:rFonts w:asciiTheme="majorHAnsi" w:eastAsiaTheme="majorEastAsia" w:hAnsiTheme="majorHAnsi" w:cstheme="majorBidi"/>
      <w:b/>
      <w:bCs/>
      <w:sz w:val="32"/>
      <w:szCs w:val="32"/>
    </w:rPr>
  </w:style>
  <w:style w:type="paragraph" w:styleId="a3">
    <w:name w:val="Plain Text"/>
    <w:basedOn w:val="a"/>
    <w:link w:val="Char"/>
    <w:uiPriority w:val="99"/>
    <w:unhideWhenUsed/>
    <w:rsid w:val="005A742F"/>
    <w:rPr>
      <w:rFonts w:ascii="宋体" w:eastAsia="宋体" w:hAnsi="Courier New" w:cs="Courier New"/>
      <w:szCs w:val="21"/>
    </w:rPr>
  </w:style>
  <w:style w:type="character" w:customStyle="1" w:styleId="Char">
    <w:name w:val="纯文本 Char"/>
    <w:basedOn w:val="a0"/>
    <w:link w:val="a3"/>
    <w:uiPriority w:val="99"/>
    <w:rsid w:val="005A742F"/>
    <w:rPr>
      <w:rFonts w:ascii="宋体" w:eastAsia="宋体" w:hAnsi="Courier New" w:cs="Courier New"/>
      <w:szCs w:val="21"/>
    </w:rPr>
  </w:style>
  <w:style w:type="paragraph" w:styleId="a4">
    <w:name w:val="Balloon Text"/>
    <w:basedOn w:val="a"/>
    <w:link w:val="Char0"/>
    <w:uiPriority w:val="99"/>
    <w:semiHidden/>
    <w:unhideWhenUsed/>
    <w:rsid w:val="005A742F"/>
    <w:rPr>
      <w:sz w:val="18"/>
      <w:szCs w:val="18"/>
    </w:rPr>
  </w:style>
  <w:style w:type="character" w:customStyle="1" w:styleId="Char0">
    <w:name w:val="批注框文本 Char"/>
    <w:basedOn w:val="a0"/>
    <w:link w:val="a4"/>
    <w:uiPriority w:val="99"/>
    <w:semiHidden/>
    <w:rsid w:val="005A742F"/>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2021-07-01T03:32:00Z</dcterms:created>
  <dcterms:modified xsi:type="dcterms:W3CDTF">2021-09-03T11:01:00Z</dcterms:modified>
</cp:coreProperties>
</file>